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EC" w:rsidRDefault="007445EC" w:rsidP="007445E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формирования компонентов познавательной деятельности (по </w:t>
      </w:r>
      <w:proofErr w:type="spellStart"/>
      <w:r>
        <w:rPr>
          <w:rFonts w:ascii="Times New Roman" w:hAnsi="Times New Roman"/>
          <w:b/>
          <w:sz w:val="24"/>
          <w:szCs w:val="24"/>
        </w:rPr>
        <w:t>П.Я.Гальперину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С.А.Домишкевичу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); </w:t>
      </w:r>
      <w:proofErr w:type="spellStart"/>
      <w:r>
        <w:rPr>
          <w:rFonts w:ascii="Times New Roman" w:hAnsi="Times New Roman"/>
          <w:b/>
          <w:sz w:val="24"/>
          <w:szCs w:val="24"/>
        </w:rPr>
        <w:t>психолго</w:t>
      </w:r>
      <w:proofErr w:type="spellEnd"/>
      <w:r>
        <w:rPr>
          <w:rFonts w:ascii="Times New Roman" w:hAnsi="Times New Roman"/>
          <w:b/>
          <w:sz w:val="24"/>
          <w:szCs w:val="24"/>
        </w:rPr>
        <w:t>-педагогические особенности обучающихся подгруппы № 5 (обучающиеся 8А, 9А классов).</w:t>
      </w:r>
    </w:p>
    <w:p w:rsidR="007445EC" w:rsidRDefault="007445EC" w:rsidP="00744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45EC" w:rsidRDefault="007445EC" w:rsidP="007445E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подгруппе занимаются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лёгкой </w:t>
      </w:r>
      <w:r w:rsidR="00535981">
        <w:rPr>
          <w:rFonts w:ascii="Times New Roman" w:hAnsi="Times New Roman"/>
          <w:b/>
          <w:sz w:val="24"/>
          <w:szCs w:val="24"/>
        </w:rPr>
        <w:t xml:space="preserve">и умеренной </w:t>
      </w:r>
      <w:r>
        <w:rPr>
          <w:rFonts w:ascii="Times New Roman" w:hAnsi="Times New Roman"/>
          <w:b/>
          <w:sz w:val="24"/>
          <w:szCs w:val="24"/>
        </w:rPr>
        <w:t xml:space="preserve">степенью умственной отсталости (интеллектуальными нарушениями). </w:t>
      </w:r>
    </w:p>
    <w:p w:rsidR="007445EC" w:rsidRDefault="007445EC" w:rsidP="007445E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Причиной объединения обучающихся в группу является единообразие трудностей в обучении, схожесть </w:t>
      </w:r>
      <w:proofErr w:type="spellStart"/>
      <w:r>
        <w:rPr>
          <w:rFonts w:ascii="Times New Roman" w:hAnsi="Times New Roman"/>
          <w:sz w:val="24"/>
          <w:szCs w:val="24"/>
        </w:rPr>
        <w:t>дефицитарных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проявлений в развитии высших психических функций, особенности </w:t>
      </w:r>
      <w:proofErr w:type="spellStart"/>
      <w:r>
        <w:rPr>
          <w:rFonts w:ascii="Times New Roman" w:hAnsi="Times New Roman"/>
          <w:sz w:val="24"/>
          <w:szCs w:val="24"/>
        </w:rPr>
        <w:t>нейродинамики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высшей нервной деятельности (</w:t>
      </w:r>
      <w:proofErr w:type="spellStart"/>
      <w:r>
        <w:rPr>
          <w:rFonts w:ascii="Times New Roman" w:hAnsi="Times New Roman"/>
          <w:sz w:val="24"/>
          <w:szCs w:val="24"/>
        </w:rPr>
        <w:t>исключ</w:t>
      </w:r>
      <w:proofErr w:type="spellEnd"/>
      <w:r>
        <w:rPr>
          <w:rFonts w:ascii="Times New Roman" w:hAnsi="Times New Roman"/>
          <w:sz w:val="24"/>
          <w:szCs w:val="24"/>
        </w:rPr>
        <w:t xml:space="preserve">.: Васечкин Антон), а именно, </w:t>
      </w:r>
      <w:proofErr w:type="spellStart"/>
      <w:r>
        <w:rPr>
          <w:rFonts w:ascii="Times New Roman" w:hAnsi="Times New Roman"/>
          <w:sz w:val="24"/>
          <w:szCs w:val="24"/>
        </w:rPr>
        <w:t>среднесильный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тип (первоначальное снижение максимального темпа сменяется затем кратковременным возрастанием темпа нервных процессов до исходного уровня).</w:t>
      </w:r>
    </w:p>
    <w:p w:rsidR="007445EC" w:rsidRDefault="007445EC" w:rsidP="007445EC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445EC" w:rsidRDefault="007445EC" w:rsidP="007445EC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Информационно-содержательный компонент</w:t>
      </w:r>
    </w:p>
    <w:p w:rsidR="007445EC" w:rsidRDefault="007445EC" w:rsidP="007445E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 посещают дефектологические занятия  второй год. Обучающиеся обладают определённым запасом знаний об окружающей действительности, но эти знания бессистемны, касаются привлекательных сторон жизни и основываются на приобретённом опыте. При подборе обобщений справляются с понятиями первого и второго порядка. Понятия второго порядка обобщают по функциональным и существенным признакам; устанавливают родовидовые отношения (в рамках АОП) Объясняют назначение слов, их основные признаки, действия; описывают их внешние черты. Отвечают на вопросы житейского характера «Что ты будешь делать, если упадёшь и поранишься?». Описания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этой группы неполные и неточные. При этом почти все ученики могут установить причинно-следственные связи, владеют временно-пространственными отношениями, могут установить простейшие закономерности. Знают нормы поведения в школе и в общественных местах. </w:t>
      </w:r>
    </w:p>
    <w:p w:rsidR="007445EC" w:rsidRDefault="007445EC" w:rsidP="007445EC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Операциональный компонент</w:t>
      </w:r>
    </w:p>
    <w:p w:rsidR="007445EC" w:rsidRDefault="007445EC" w:rsidP="007445E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этой группы практические и интеллектуальные задачи решают на уровне АОП, способны воспользоваться оказанной помощью, умеют осмыслить сюжет картинки с прямым смыслом, небольшого текста, разобраться в условии простой задачи и выполнить множество других заданий. В то же время у этих обучающихся отмечается низкая познавательная активность, которая в сочетании с быстрой утомляемостью и истощаемостью вызывает затруднения в усвоении учебного материала. Охранительное торможение включается при восприятии текстовой, знаковой информации. Внимание привлекаемое, с достаточной концентрацией и объёмом на конкретном материале. Запоминание механическое с частичным самостоятельным осмыслением. Характеризуется низким уровнем абстрактного мышления, слабым волевым контролем поведения.  Слабость логического мышления проявляется в низком уровне развития  сравнения предметов и явлений по существенным признакам, в трудностях понимания переносного смысла пословиц. Снижена скорость мыслительных процессов. В решении практических задач обучающиеся ориентируются  на ранее усвоенные способы действий с целью получения правильного ответа. Опора идёт на память, чаще механическую. Анализ более планомерный, синтез на низком уровне. Дети хорошо выделяют общие и различные признаки.</w:t>
      </w:r>
    </w:p>
    <w:p w:rsidR="007445EC" w:rsidRDefault="007445EC" w:rsidP="007445E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усвоении учебного материала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наблюдающие следующие изменения: удерживают в памяти инструкцию к заданию, но </w:t>
      </w:r>
      <w:r w:rsidR="00535981">
        <w:rPr>
          <w:rFonts w:ascii="Times New Roman" w:hAnsi="Times New Roman"/>
          <w:sz w:val="24"/>
          <w:szCs w:val="24"/>
        </w:rPr>
        <w:t>не все достаточно её понимают (ученики Д., Д</w:t>
      </w:r>
      <w:r>
        <w:rPr>
          <w:rFonts w:ascii="Times New Roman" w:hAnsi="Times New Roman"/>
          <w:sz w:val="24"/>
          <w:szCs w:val="24"/>
        </w:rPr>
        <w:t xml:space="preserve">.); понимают условие задачи (о чём она), могут подобрать </w:t>
      </w:r>
      <w:r>
        <w:rPr>
          <w:rFonts w:ascii="Times New Roman" w:hAnsi="Times New Roman"/>
          <w:sz w:val="24"/>
          <w:szCs w:val="24"/>
        </w:rPr>
        <w:lastRenderedPageBreak/>
        <w:t>действие решения. Всё же наибольшие затруднения обучающиеся испытывают   в установлении дополнительных данных, плохо понимают отношения между данными, не устанавливают зависимость между данными, решают по аналогии с простой задачей.</w:t>
      </w:r>
    </w:p>
    <w:p w:rsidR="007445EC" w:rsidRDefault="007445EC" w:rsidP="007445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</w:t>
      </w:r>
      <w:proofErr w:type="gramStart"/>
      <w:r>
        <w:rPr>
          <w:rFonts w:ascii="Times New Roman" w:hAnsi="Times New Roman"/>
          <w:sz w:val="24"/>
          <w:szCs w:val="24"/>
        </w:rPr>
        <w:t>числовой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прямой достаточное. При  решении примеров на сложение и вычитание с переходом через разряд проводят вычисления в плане громкой речи с опорой на наглядность; есть трудности - затрудняются разложить 2-е слагаемое (определить, сколько </w:t>
      </w:r>
      <w:proofErr w:type="gramStart"/>
      <w:r>
        <w:rPr>
          <w:rFonts w:ascii="Times New Roman" w:hAnsi="Times New Roman"/>
          <w:sz w:val="24"/>
          <w:szCs w:val="24"/>
        </w:rPr>
        <w:t>единиц не достаёт</w:t>
      </w:r>
      <w:proofErr w:type="gramEnd"/>
      <w:r>
        <w:rPr>
          <w:rFonts w:ascii="Times New Roman" w:hAnsi="Times New Roman"/>
          <w:sz w:val="24"/>
          <w:szCs w:val="24"/>
        </w:rPr>
        <w:t xml:space="preserve"> в 1-м слагаемом до десятка, разложить 2-е слагаемое); плохо удерживает в памяти число, которое осталось после дополнения  первого до десятка, при вычитании забывают вычесть единицы, вычесть из десятка оставшееся число единиц, заменяют одно действие другим (чаще, вычитани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сложением); при изучении табличному умножению в пределах 100 затруднён смысл каждого арифметического действия; отмечается неустойчивая дифференциация действий умножения от сложения; не устанавливают связь между этими действиями; испытывают трудностей при составлении с неизвестным данным; сложности в понимании умножения и деления на  0.</w:t>
      </w:r>
    </w:p>
    <w:p w:rsidR="007445EC" w:rsidRDefault="007445EC" w:rsidP="00744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45EC" w:rsidRDefault="007445EC" w:rsidP="00744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Пути преодоления трудностей в обучении математике.</w:t>
      </w:r>
    </w:p>
    <w:p w:rsidR="007445EC" w:rsidRDefault="007445EC" w:rsidP="007445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Преодоление трудностей в обучении связаны с </w:t>
      </w:r>
      <w:proofErr w:type="spellStart"/>
      <w:r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в больше мере </w:t>
      </w:r>
      <w:proofErr w:type="spellStart"/>
      <w:r>
        <w:rPr>
          <w:rFonts w:ascii="Times New Roman" w:hAnsi="Times New Roman"/>
          <w:sz w:val="24"/>
          <w:szCs w:val="24"/>
        </w:rPr>
        <w:t>операционального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формально-языкового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компонентов познавательной деятельности.</w:t>
      </w:r>
    </w:p>
    <w:p w:rsidR="007445EC" w:rsidRDefault="007445EC" w:rsidP="007445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 воспринимают математический материа</w:t>
      </w:r>
      <w:r w:rsidR="00535981">
        <w:rPr>
          <w:rFonts w:ascii="Times New Roman" w:hAnsi="Times New Roman"/>
          <w:sz w:val="24"/>
          <w:szCs w:val="24"/>
        </w:rPr>
        <w:t>л на минимальном уровне (ученики Д., Д., Э., Г</w:t>
      </w:r>
      <w:r>
        <w:rPr>
          <w:rFonts w:ascii="Times New Roman" w:hAnsi="Times New Roman"/>
          <w:sz w:val="24"/>
          <w:szCs w:val="24"/>
        </w:rPr>
        <w:t xml:space="preserve">.), несмотря на желание добиться успеха, похвалы. </w:t>
      </w:r>
    </w:p>
    <w:p w:rsidR="007445EC" w:rsidRDefault="007445EC" w:rsidP="007445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решения примеров на сложение и  вычитание в пределах 100, 1000 с переходом через разряд отрабатываются в практической деятельности  самостоятельно. При решении примеров основываются на разложение  компонентов на тысячи, сотни, десятки и единицы, и сопровождается использованием наглядного материала, закрепляется взаимосвязь сложения и вычитания, решаются примеры на перестановку слагаемых, составляется по образцу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аналогия. Материал подбирается от более лёгкого к более </w:t>
      </w:r>
      <w:proofErr w:type="gramStart"/>
      <w:r>
        <w:rPr>
          <w:rFonts w:ascii="Times New Roman" w:hAnsi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/>
          <w:sz w:val="24"/>
          <w:szCs w:val="24"/>
        </w:rPr>
        <w:t>. Постоянно повторяется таблица умножения, деления; компоненты арифметических действий. Закрепляется свойство натурального ряда чисел: каждое число больше предыдущего на единицу. Приём  сложения или вычитания (складываем десятки с десятками, единицы с единицами, сотни с сотнями) проговаривается и отрабатывается на наглядном материале.</w:t>
      </w:r>
    </w:p>
    <w:p w:rsidR="007445EC" w:rsidRDefault="007445EC" w:rsidP="007445E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с табличным умножением и делением для лучшего осознания смысла предлагаются упражнения по составлению примеров на сложение и умножение; на подстановку неизвестного 1 множителя, 2 множителя, </w:t>
      </w:r>
      <w:r w:rsidR="00EC2C78">
        <w:rPr>
          <w:rFonts w:ascii="Times New Roman" w:hAnsi="Times New Roman"/>
          <w:sz w:val="24"/>
          <w:szCs w:val="24"/>
        </w:rPr>
        <w:t>произведения</w:t>
      </w:r>
      <w:r>
        <w:rPr>
          <w:rFonts w:ascii="Times New Roman" w:hAnsi="Times New Roman"/>
          <w:sz w:val="24"/>
          <w:szCs w:val="24"/>
        </w:rPr>
        <w:t>. Для дифференциации действий сложения и умножения даются  примеры для анализа, где присутствует, или отсутствует  замена сложения умножением. Опора идёт на  счёт предметов группами по 2-9, где применяются разнообразный дидактический материал. Главную роль в понимании занимают вопросы.</w:t>
      </w:r>
    </w:p>
    <w:p w:rsidR="007445EC" w:rsidRDefault="007445EC" w:rsidP="007445E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Коррекционная работа по преодолению трудностей при решении задач даёт возможность принять алгоритм решения и составных задач. Работа строится с большой устной подготовкой, в которой:</w:t>
      </w:r>
    </w:p>
    <w:p w:rsidR="007445EC" w:rsidRDefault="007445EC" w:rsidP="007445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разбирается структура задачи ( условие, числовые данные, вопрос);</w:t>
      </w:r>
    </w:p>
    <w:p w:rsidR="007445EC" w:rsidRDefault="007445EC" w:rsidP="007445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-выбор действия проводим по аналогии с опорой на иллюстрации предметов при изучении сложения и вычитания; при решении задач на равные части и деление по содержанию </w:t>
      </w:r>
      <w:r>
        <w:rPr>
          <w:rFonts w:ascii="Times New Roman" w:hAnsi="Times New Roman"/>
          <w:sz w:val="24"/>
          <w:szCs w:val="24"/>
        </w:rPr>
        <w:lastRenderedPageBreak/>
        <w:t>опираемся на понимание конкретного смысла арифметического действия, проводим инсценировку, создаём определённую жизненную ситуацию;</w:t>
      </w:r>
    </w:p>
    <w:p w:rsidR="007445EC" w:rsidRDefault="007445EC" w:rsidP="007445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уточняем смысл выражений: «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– столько-то </w:t>
      </w:r>
      <w:proofErr w:type="gramStart"/>
      <w:r>
        <w:rPr>
          <w:rFonts w:ascii="Times New Roman" w:hAnsi="Times New Roman"/>
          <w:sz w:val="24"/>
          <w:szCs w:val="24"/>
        </w:rPr>
        <w:t>единиц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больше, меньше, во столько-то раз больше; сравниваем множество, величины, числа, устанавливаем отношения равенства и неравенства;</w:t>
      </w:r>
    </w:p>
    <w:p w:rsidR="007445EC" w:rsidRDefault="007445EC" w:rsidP="007445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задачи на увеличение и уменьшение в несколько раз обязательно сравниваем;</w:t>
      </w:r>
    </w:p>
    <w:p w:rsidR="007445EC" w:rsidRDefault="007445EC" w:rsidP="007445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осуществляем подготовительную работу по обучению умению решать составные задачи на основе наблюдений операций с предметами и подбираем к условию вопрос; сопоставляем простую и составную задачи; анализируем предметную ситуацию, подчёркиваем разным цветом простую и составную задачи, отрабатывается схема анализа содержания задачи на индивидуальных карточках, где отражена последовательность работы над задачей. Трудности в этой работе связаны с некачественным чтением, поэтому стараемся запомнить.</w:t>
      </w:r>
    </w:p>
    <w:p w:rsidR="007445EC" w:rsidRDefault="007445EC" w:rsidP="007445E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Трудности в обучении русскому языку и чтению проявляются в следующем: в понимании прочитанного текста из-за наличия специфических ошибок при чтении (пропусков букв, слогов при стечении согласных, печатного шрифта); пропусков слогов; не соблюдением границ, интонации  фрагментарность, </w:t>
      </w:r>
      <w:proofErr w:type="spellStart"/>
      <w:r>
        <w:rPr>
          <w:rFonts w:ascii="Times New Roman" w:hAnsi="Times New Roman"/>
          <w:sz w:val="24"/>
          <w:szCs w:val="24"/>
        </w:rPr>
        <w:t>неоформленность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предложений; в наличии пропусков смысловых звеньев, «повторы» сюжета, отступления от текста. </w:t>
      </w:r>
    </w:p>
    <w:p w:rsidR="007445EC" w:rsidRDefault="007445EC" w:rsidP="007445E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Коррекционная работа строится с опорой на вспомогательные средства (таблицы; схемы слов различной слоговой структуры, условные обозначения). Проводится </w:t>
      </w:r>
      <w:proofErr w:type="spell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 xml:space="preserve">-слоговой анализ изучаемых слов. В процессе работы над семантической стороной текста, дети  учатся анализировать ситуацию, выделять главное и второстепенное, располагать смысловые звенья в определённой последовательности. В работе используются сюжетные  картинки, предметные изображения. </w:t>
      </w:r>
      <w:proofErr w:type="gramStart"/>
      <w:r>
        <w:rPr>
          <w:rFonts w:ascii="Times New Roman" w:hAnsi="Times New Roman"/>
          <w:sz w:val="24"/>
          <w:szCs w:val="24"/>
        </w:rPr>
        <w:t>Дети подбирают к сюжетным картинкам предложения, фрагменты текста, находят лишние, не соответствующие сюжетной.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работе с текстом учатся сравнивать правильный и искажённый; вставлять </w:t>
      </w:r>
      <w:proofErr w:type="spellStart"/>
      <w:r>
        <w:rPr>
          <w:rFonts w:ascii="Times New Roman" w:hAnsi="Times New Roman"/>
          <w:sz w:val="24"/>
          <w:szCs w:val="24"/>
        </w:rPr>
        <w:t>пропущённые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предложения в текст с использованием сюжетных картинок; учатся восстанавливать предложения из слов, данных вразброс по вопросам; заканчивать предложения по смыслу. </w:t>
      </w:r>
      <w:proofErr w:type="gramEnd"/>
    </w:p>
    <w:p w:rsidR="007445EC" w:rsidRDefault="007445EC" w:rsidP="007445E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Трудности в формировании орфографических знаний и навыков характеризуются следующим: дети не понимают наличие «ь» в середине слова. Если он находится на конце слов, могут заменить его гласными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ряда. При написании звонких и глухих согласных на конце  или в середине слова также присутствуют замены теми или другими. При написании звонких и глухих согласных на конце  или в середине слова также присутствуют замены теми или другими. При написании безударных  и ударных гласных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допускают замены. Коррекционная работа по преодолению ошибок при письме начинается с создания проблемной ситуации, где дети должны увидеть ту или иную ошибку в слове. Далее идёт анализ ошибки и вывод о правописании. Слова подбираются соответственно с уровнем овладения слоговой структуры слова (2-х, 3-х сложные без стечения согласных). В работе используются грамматические и орфографические упражнения, способствующие закреплению орфографических и грамматических умений: списывание с печатного текста под </w:t>
      </w:r>
      <w:proofErr w:type="spellStart"/>
      <w:r>
        <w:rPr>
          <w:rFonts w:ascii="Times New Roman" w:hAnsi="Times New Roman"/>
          <w:sz w:val="24"/>
          <w:szCs w:val="24"/>
        </w:rPr>
        <w:t>самодиктовку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проговариванием слова, с выполнением заданий по теме (например: изменение имени существительного в ед., </w:t>
      </w:r>
      <w:proofErr w:type="spellStart"/>
      <w:r>
        <w:rPr>
          <w:rFonts w:ascii="Times New Roman" w:hAnsi="Times New Roman"/>
          <w:sz w:val="24"/>
          <w:szCs w:val="24"/>
        </w:rPr>
        <w:t>мн.ч</w:t>
      </w:r>
      <w:proofErr w:type="spellEnd"/>
      <w:r>
        <w:rPr>
          <w:rFonts w:ascii="Times New Roman" w:hAnsi="Times New Roman"/>
          <w:sz w:val="24"/>
          <w:szCs w:val="24"/>
        </w:rPr>
        <w:t>. для проверки написания звонких и глухих согласных на конце слов), вставить пропущенную букву по правилу; составить предложение с данным словом; самостоятельно подобрать слово, предложение по заданию.</w:t>
      </w:r>
    </w:p>
    <w:p w:rsidR="007445EC" w:rsidRDefault="007445EC" w:rsidP="007445E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Устная и письменная форма работы чередуются. </w:t>
      </w:r>
      <w:proofErr w:type="gramStart"/>
      <w:r>
        <w:rPr>
          <w:rFonts w:ascii="Times New Roman" w:hAnsi="Times New Roman"/>
          <w:sz w:val="24"/>
          <w:szCs w:val="24"/>
        </w:rPr>
        <w:t xml:space="preserve">Последовательно активизируются анализаторы,  опора идёт на  наиболее сохранные, на их взаимодействие, в работе постоянно используется помощь педагога: организующая для </w:t>
      </w:r>
      <w:r w:rsidR="00535981">
        <w:rPr>
          <w:rFonts w:ascii="Times New Roman" w:hAnsi="Times New Roman"/>
          <w:sz w:val="24"/>
          <w:szCs w:val="24"/>
        </w:rPr>
        <w:t xml:space="preserve">учеников </w:t>
      </w:r>
      <w:r w:rsidR="00EC2C78">
        <w:rPr>
          <w:rFonts w:ascii="Times New Roman" w:hAnsi="Times New Roman"/>
          <w:sz w:val="24"/>
          <w:szCs w:val="24"/>
        </w:rPr>
        <w:t>С.</w:t>
      </w:r>
      <w:r w:rsidR="00535981">
        <w:rPr>
          <w:rFonts w:ascii="Times New Roman" w:hAnsi="Times New Roman"/>
          <w:sz w:val="24"/>
          <w:szCs w:val="24"/>
        </w:rPr>
        <w:t>, Н</w:t>
      </w:r>
      <w:r w:rsidR="00EC2C78">
        <w:rPr>
          <w:rFonts w:ascii="Times New Roman" w:hAnsi="Times New Roman"/>
          <w:sz w:val="24"/>
          <w:szCs w:val="24"/>
        </w:rPr>
        <w:t xml:space="preserve">.; для </w:t>
      </w:r>
      <w:r w:rsidR="00535981">
        <w:rPr>
          <w:rFonts w:ascii="Times New Roman" w:hAnsi="Times New Roman"/>
          <w:sz w:val="24"/>
          <w:szCs w:val="24"/>
        </w:rPr>
        <w:t>учеников Д., Г., Д.  - направляющая; для  Э К., Д</w:t>
      </w:r>
      <w:r>
        <w:rPr>
          <w:rFonts w:ascii="Times New Roman" w:hAnsi="Times New Roman"/>
          <w:sz w:val="24"/>
          <w:szCs w:val="24"/>
        </w:rPr>
        <w:t>. – обучающая).</w:t>
      </w:r>
      <w:proofErr w:type="gramEnd"/>
    </w:p>
    <w:p w:rsidR="007445EC" w:rsidRDefault="007445EC" w:rsidP="007445E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445EC" w:rsidRDefault="007445EC" w:rsidP="007445EC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Формально-языковой компонент</w:t>
      </w:r>
    </w:p>
    <w:p w:rsidR="007445EC" w:rsidRDefault="007445EC" w:rsidP="007445E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обучающихся подгруппы в структуре дефекта отмечены нарушения всех сторон речи. У всех обучающихся сформирована фразовая речь.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пользуются ею в коммуникативных проблемных ситуациях. Тем не менее, в речевых высказываниях сохраняются трудности построения речевого высказывания, обусловленные нарушением функций программирования и контроля. Словарный запас в пределах обиходно-бытовой тематики. Отмечается недоразвитие связной речи у всех обучающихся на уровне построения связного монологического высказывания. По наблюдениям за речевыми высказываниями в неформальной обстановке, можно сказать, что речь учеников отличается большим разнообразием языковых средств, она достаточно эмоциональна и целенаправленна. Обучающиеся уже могут рассуждать о чём-либо, давать оценку событиям, преподносить факты, делать элементарные умозаключения.</w:t>
      </w:r>
    </w:p>
    <w:p w:rsidR="007445EC" w:rsidRDefault="007445EC" w:rsidP="007445EC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Регулятивный компонент</w:t>
      </w:r>
    </w:p>
    <w:p w:rsidR="007445EC" w:rsidRDefault="007445EC" w:rsidP="007445E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лучше понимают вербальную инструкцию, могут её повторить, но самостоятельно рассказать о том, как будут делать задание, не могут. Ориентировка в задании неполная и неточная. Структурные компоненты деятельности сформированы недостаточно (планирование, целеполагание, реализация, контроль); почти у всех обучающихся слабо выражена способность к волевому усилию. Сохраняются трудности самостоятельного планирования собственной деятельности. </w:t>
      </w:r>
    </w:p>
    <w:p w:rsidR="007445EC" w:rsidRDefault="007445EC" w:rsidP="007445EC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Мотивационно-энергетический компонент</w:t>
      </w:r>
    </w:p>
    <w:p w:rsidR="007445EC" w:rsidRDefault="007445EC" w:rsidP="007445E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характеризуется неустойчивостью, ситуативностью. Быстрое снижение мотивации приводит к потере работоспособности. Это происходит во время занятий, требующих интенсивного умственного выражения. Сосредоточенность (устойчивость внимания) в интеллектуальной деяте</w:t>
      </w:r>
      <w:r w:rsidR="00EC2C78">
        <w:rPr>
          <w:rFonts w:ascii="Times New Roman" w:hAnsi="Times New Roman"/>
          <w:sz w:val="24"/>
          <w:szCs w:val="24"/>
        </w:rPr>
        <w:t>льности сохраняется  в течение 3</w:t>
      </w:r>
      <w:r>
        <w:rPr>
          <w:rFonts w:ascii="Times New Roman" w:hAnsi="Times New Roman"/>
          <w:sz w:val="24"/>
          <w:szCs w:val="24"/>
        </w:rPr>
        <w:t xml:space="preserve">0 минут и зависит от эмоциональной окраски учебного материала. Произвольная регуляция поведения нарушена больше </w:t>
      </w:r>
      <w:r w:rsidR="00535981">
        <w:rPr>
          <w:rFonts w:ascii="Times New Roman" w:hAnsi="Times New Roman"/>
          <w:sz w:val="24"/>
          <w:szCs w:val="24"/>
        </w:rPr>
        <w:t>у учеников Г., Д</w:t>
      </w:r>
      <w:r w:rsidR="00EC2C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7BA9" w:rsidRDefault="007445EC" w:rsidP="007445EC">
      <w:r>
        <w:rPr>
          <w:rFonts w:ascii="Times New Roman" w:hAnsi="Times New Roman"/>
          <w:sz w:val="24"/>
          <w:szCs w:val="24"/>
        </w:rPr>
        <w:t>Учитывая особенности формирова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ния компонентов познавательной деятельности и рекомендации ТПМПК, для обучающихся разработана программа дефектологических занятий в объёме 34 часов в год, один раз в неделю, согласно, рабочей нагрузке учителя-дефектолога. Программа состоит из двух модулей «Математика», «Ру</w:t>
      </w:r>
      <w:r w:rsidR="00EC2C78">
        <w:rPr>
          <w:rFonts w:ascii="Times New Roman" w:hAnsi="Times New Roman"/>
          <w:sz w:val="24"/>
          <w:szCs w:val="24"/>
        </w:rPr>
        <w:t>сский язык»</w:t>
      </w:r>
      <w:proofErr w:type="gramStart"/>
      <w:r w:rsidR="00EC2C78">
        <w:rPr>
          <w:rFonts w:ascii="Times New Roman" w:hAnsi="Times New Roman"/>
          <w:sz w:val="24"/>
          <w:szCs w:val="24"/>
        </w:rPr>
        <w:t>.о</w:t>
      </w:r>
      <w:proofErr w:type="gramEnd"/>
    </w:p>
    <w:sectPr w:rsidR="00E3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EC"/>
    <w:rsid w:val="00535981"/>
    <w:rsid w:val="007445EC"/>
    <w:rsid w:val="00E37BA9"/>
    <w:rsid w:val="00E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2024-12-09T05:24:00Z</cp:lastPrinted>
  <dcterms:created xsi:type="dcterms:W3CDTF">2024-12-09T05:09:00Z</dcterms:created>
  <dcterms:modified xsi:type="dcterms:W3CDTF">2025-06-03T12:42:00Z</dcterms:modified>
</cp:coreProperties>
</file>