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83" w:rsidRDefault="00737EA6" w:rsidP="00894DF6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2449"/>
            <wp:effectExtent l="0" t="0" r="0" b="0"/>
            <wp:docPr id="2" name="Рисунок 2" descr="C:\Users\Анна\Desktop\сканы титул РП  24-25 Сафонова\титул Родники и Щепкова\деф 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каны титул РП  24-25 Сафонова\титул Родники и Щепкова\деф 1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B83" w:rsidRDefault="00470B83" w:rsidP="00894DF6">
      <w:pPr>
        <w:pStyle w:val="Default"/>
        <w:jc w:val="center"/>
        <w:rPr>
          <w:b/>
          <w:sz w:val="28"/>
          <w:szCs w:val="28"/>
        </w:rPr>
      </w:pPr>
    </w:p>
    <w:p w:rsidR="00470B83" w:rsidRDefault="00470B83" w:rsidP="00894DF6">
      <w:pPr>
        <w:pStyle w:val="Default"/>
        <w:jc w:val="center"/>
        <w:rPr>
          <w:b/>
          <w:sz w:val="28"/>
          <w:szCs w:val="28"/>
        </w:rPr>
      </w:pPr>
    </w:p>
    <w:p w:rsidR="00470B83" w:rsidRDefault="00470B83" w:rsidP="00894DF6">
      <w:pPr>
        <w:pStyle w:val="Default"/>
        <w:jc w:val="center"/>
        <w:rPr>
          <w:b/>
          <w:sz w:val="28"/>
          <w:szCs w:val="28"/>
        </w:rPr>
      </w:pPr>
    </w:p>
    <w:p w:rsidR="002C42A9" w:rsidRDefault="002C42A9" w:rsidP="007A4918">
      <w:pPr>
        <w:pStyle w:val="Default"/>
        <w:rPr>
          <w:b/>
          <w:sz w:val="28"/>
          <w:szCs w:val="28"/>
        </w:rPr>
      </w:pPr>
    </w:p>
    <w:p w:rsidR="007A4918" w:rsidRDefault="007A4918" w:rsidP="007A4918">
      <w:pPr>
        <w:pStyle w:val="Default"/>
        <w:rPr>
          <w:b/>
          <w:sz w:val="28"/>
          <w:szCs w:val="28"/>
        </w:rPr>
      </w:pPr>
    </w:p>
    <w:p w:rsidR="00894DF6" w:rsidRPr="00A3670E" w:rsidRDefault="00894DF6" w:rsidP="0051176C">
      <w:pPr>
        <w:pStyle w:val="Default"/>
        <w:spacing w:line="276" w:lineRule="auto"/>
        <w:jc w:val="center"/>
        <w:rPr>
          <w:b/>
        </w:rPr>
      </w:pPr>
      <w:r w:rsidRPr="00A3670E">
        <w:rPr>
          <w:b/>
        </w:rPr>
        <w:lastRenderedPageBreak/>
        <w:t>Пояснительная записка</w:t>
      </w:r>
    </w:p>
    <w:p w:rsidR="00894DF6" w:rsidRPr="00A3670E" w:rsidRDefault="00894DF6" w:rsidP="0051176C">
      <w:pPr>
        <w:pStyle w:val="Default"/>
        <w:spacing w:line="276" w:lineRule="auto"/>
        <w:ind w:firstLine="708"/>
        <w:jc w:val="both"/>
        <w:rPr>
          <w:color w:val="FF0000"/>
        </w:rPr>
      </w:pPr>
      <w:proofErr w:type="gramStart"/>
      <w:r w:rsidRPr="00A3670E">
        <w:rPr>
          <w:bCs/>
        </w:rPr>
        <w:t>Рабочая пр</w:t>
      </w:r>
      <w:r w:rsidR="00A32E9A" w:rsidRPr="00A3670E">
        <w:rPr>
          <w:bCs/>
        </w:rPr>
        <w:t>ограмма</w:t>
      </w:r>
      <w:r w:rsidR="002342EC" w:rsidRPr="00A3670E">
        <w:rPr>
          <w:bCs/>
        </w:rPr>
        <w:t xml:space="preserve"> дефектологических занятий </w:t>
      </w:r>
      <w:r w:rsidRPr="00A3670E">
        <w:rPr>
          <w:bCs/>
        </w:rPr>
        <w:t xml:space="preserve"> для </w:t>
      </w:r>
      <w:r w:rsidR="00737EA6">
        <w:rPr>
          <w:bCs/>
        </w:rPr>
        <w:t>обучающихся 1</w:t>
      </w:r>
      <w:r w:rsidR="00B0744C" w:rsidRPr="00A3670E">
        <w:rPr>
          <w:bCs/>
        </w:rPr>
        <w:t xml:space="preserve"> класса</w:t>
      </w:r>
      <w:r w:rsidRPr="00A3670E">
        <w:rPr>
          <w:bCs/>
        </w:rPr>
        <w:t xml:space="preserve"> </w:t>
      </w:r>
      <w:r w:rsidR="0051176C">
        <w:rPr>
          <w:bCs/>
        </w:rPr>
        <w:t xml:space="preserve">с задержкой психического развития </w:t>
      </w:r>
      <w:r w:rsidRPr="00A3670E">
        <w:rPr>
          <w:bCs/>
        </w:rPr>
        <w:t xml:space="preserve">составлена на основе адаптированной </w:t>
      </w:r>
      <w:r w:rsidR="00B0744C" w:rsidRPr="00A3670E">
        <w:rPr>
          <w:bCs/>
        </w:rPr>
        <w:t xml:space="preserve">общеобразовательной </w:t>
      </w:r>
      <w:r w:rsidRPr="00A3670E">
        <w:rPr>
          <w:bCs/>
        </w:rPr>
        <w:t xml:space="preserve">образовательной программы </w:t>
      </w:r>
      <w:r w:rsidR="00B0744C" w:rsidRPr="00A3670E">
        <w:rPr>
          <w:bCs/>
        </w:rPr>
        <w:t xml:space="preserve"> </w:t>
      </w:r>
      <w:r w:rsidR="00737EA6">
        <w:rPr>
          <w:bCs/>
        </w:rPr>
        <w:t xml:space="preserve">для обучающихся </w:t>
      </w:r>
      <w:r w:rsidR="00737EA6" w:rsidRPr="00A3670E">
        <w:rPr>
          <w:bCs/>
        </w:rPr>
        <w:t xml:space="preserve">с </w:t>
      </w:r>
      <w:r w:rsidR="00737EA6">
        <w:rPr>
          <w:bCs/>
        </w:rPr>
        <w:t xml:space="preserve">задержкой психического развития (Вариантов 7.1,7.2) </w:t>
      </w:r>
      <w:r w:rsidR="00B0744C" w:rsidRPr="00A3670E">
        <w:rPr>
          <w:bCs/>
        </w:rPr>
        <w:t xml:space="preserve">МБОУ Родниковской СОШ </w:t>
      </w:r>
      <w:r w:rsidR="00073137" w:rsidRPr="00A3670E">
        <w:rPr>
          <w:bCs/>
        </w:rPr>
        <w:t xml:space="preserve">и </w:t>
      </w:r>
      <w:r w:rsidR="002D089A" w:rsidRPr="00A3670E">
        <w:rPr>
          <w:bCs/>
        </w:rPr>
        <w:t xml:space="preserve"> учебных предметов </w:t>
      </w:r>
      <w:r w:rsidRPr="00A3670E">
        <w:rPr>
          <w:bCs/>
        </w:rPr>
        <w:t xml:space="preserve">«Математика» </w:t>
      </w:r>
      <w:r w:rsidR="002D089A" w:rsidRPr="00A3670E">
        <w:rPr>
          <w:bCs/>
        </w:rPr>
        <w:t xml:space="preserve">и </w:t>
      </w:r>
      <w:r w:rsidR="00073137" w:rsidRPr="00A3670E">
        <w:rPr>
          <w:bCs/>
        </w:rPr>
        <w:t>«</w:t>
      </w:r>
      <w:r w:rsidR="00737EA6">
        <w:rPr>
          <w:bCs/>
        </w:rPr>
        <w:t>Русский язык</w:t>
      </w:r>
      <w:r w:rsidR="00073137" w:rsidRPr="00A3670E">
        <w:rPr>
          <w:bCs/>
        </w:rPr>
        <w:t>»</w:t>
      </w:r>
      <w:r w:rsidR="0051176C">
        <w:rPr>
          <w:bCs/>
        </w:rPr>
        <w:t xml:space="preserve"> УМК «Школа России»</w:t>
      </w:r>
      <w:r w:rsidR="00073137" w:rsidRPr="00A3670E">
        <w:rPr>
          <w:bCs/>
        </w:rPr>
        <w:t>.</w:t>
      </w:r>
      <w:proofErr w:type="gramEnd"/>
    </w:p>
    <w:p w:rsidR="00C239C9" w:rsidRPr="00C239C9" w:rsidRDefault="00C239C9" w:rsidP="005117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Предлагаемая рабочая программа коррекционно-развивающей работы направлена на коррекционное воздействие на учебно-познавате</w:t>
      </w:r>
      <w:r w:rsidR="00737EA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льную деятельность обучающихся 1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класса, получающих образование с целью преодоления и (или) ослабления обучающихся с имеющихся у них недостатков в психическом и физическом развитии в условиях образовательного процесса.</w:t>
      </w:r>
      <w:proofErr w:type="gramEnd"/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Рабочая программа  разработана в соответствии с федеральными, региональными и локальными нормативными документами: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-Федеральный закон от 29 декабря 2012 г. № 273-ФЗ «Об образовании в Российской Федерации».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-Приказ </w:t>
      </w:r>
      <w:proofErr w:type="spell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Минобрнауки</w:t>
      </w:r>
      <w:proofErr w:type="spell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России от 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24.11.2022г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№ 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1023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образования обучающихся с </w:t>
      </w:r>
      <w:proofErr w:type="spellStart"/>
      <w:proofErr w:type="gramStart"/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</w:t>
      </w:r>
      <w:proofErr w:type="spellEnd"/>
      <w:proofErr w:type="gramEnd"/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ограниченными возможностями здоровья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».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-Письмо Министерства образования и науки Российской Федерации от 7 июня 2013 года  № ИР-535/07  «О коррекционном и инклюзивном образовании детей».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-Распоряжение </w:t>
      </w:r>
      <w:proofErr w:type="spell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Минпросвещения</w:t>
      </w:r>
      <w:proofErr w:type="spell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ind w:left="113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-Приказ Минтруда России № 136н от 13.03.2023 «Об утверждении профессионального стандарта «Педагог-дефектолог»».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ind w:left="113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-Федеральная рабочая программа воспитания, утвержденная на заседании ФУМО по общему образованию - Протокол от 23.06.2022. № 3/22.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-ФАООП 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ЗПР, В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ариант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ов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7.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7.2 и предметного содержания  учебных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предметов   «Русский язык», «Математика» 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УМК «Школа России».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соответствии с требованиями ФГОС 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ЗПР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деятельность образовательной организации должна быть направлена на создание условий для эффективной реализации и освоения всеми учащимися   Федеральной адаптированной основной общеобразовательной программы обучающихся.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Важным условием для успешного обучения детей является организация «социально-педагогической и психологической помощи, психолого-медико-педагогической коррекции» (ФЗ «Об образовании в Российской Федерации», №273-ФЗ от 29.12.2012.)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Рабочая программа реализуется в рамках системы коррекционно-педагогической работы учителя-дефектолога  и поддерживается следующими направлениями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деятельности: диагностическим, коррекционно-развивающим, консультативно-просветительским, организационно-методическим.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Для содействия «в развитии индивидуальных способностей, положительной мотивации и умений в учебной деятельности» обучающихся с интеллектуальными нарушениями  в образовательных организациях, реализующих  АООП, необходимы:</w:t>
      </w:r>
      <w:proofErr w:type="gramEnd"/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своевременная психолого-педагогическая диагностика возможностей обучающихся с целью выявления их особых образовательных потребностей;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оказание целевой коррекционной, психологической помощи учащимся с интеллектуальными нарушениями  для устранения препятствий к их обучению;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систематическая оценка динамики развития и образовательных достижений обучающихся в процессе реализации коррекционно-развивающей программы.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Цель программы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Pr="00C239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предоставление помощи в освоении предметного содержания образовательной программы,  преодоление трудностей в психическом и личностном развитии, гармонизация личности и межличностных отношений обучающихся, формирование навыков социального поведения.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Целевой ориентир данного  коррекционно-развивающего курса также предполагает развитие  навыков социальной (жизненной компетенции) 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обучающихся </w:t>
      </w:r>
      <w:r w:rsidR="00895CA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ЗПР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Предложенная рабочая программа направлена на формирование психических 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новообразований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как предыдущего, так и настоящего возрастного периода с учетом развития индивидуальных познавательных  возможностей каждого обучающегося.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Задачи:</w:t>
      </w:r>
    </w:p>
    <w:p w:rsidR="00C239C9" w:rsidRDefault="00C239C9" w:rsidP="0051176C">
      <w:pPr>
        <w:pStyle w:val="Default"/>
        <w:spacing w:line="276" w:lineRule="auto"/>
        <w:jc w:val="both"/>
        <w:rPr>
          <w:iCs/>
        </w:rPr>
      </w:pPr>
      <w:r w:rsidRPr="00A3670E">
        <w:rPr>
          <w:iCs/>
        </w:rPr>
        <w:t>1.Коррегировать и развивать высшие психические функции.</w:t>
      </w:r>
    </w:p>
    <w:p w:rsidR="00FC645C" w:rsidRPr="00A3670E" w:rsidRDefault="00FC645C" w:rsidP="0051176C">
      <w:pPr>
        <w:pStyle w:val="Default"/>
        <w:spacing w:line="276" w:lineRule="auto"/>
        <w:jc w:val="both"/>
        <w:rPr>
          <w:iCs/>
        </w:rPr>
      </w:pPr>
      <w:r>
        <w:rPr>
          <w:iCs/>
        </w:rPr>
        <w:t xml:space="preserve">2.Восполнять пробелы в усвоении программного материала по учебным предметам </w:t>
      </w:r>
      <w:r w:rsidRPr="00A3670E">
        <w:rPr>
          <w:iCs/>
        </w:rPr>
        <w:t>«Математика», «</w:t>
      </w:r>
      <w:r>
        <w:rPr>
          <w:iCs/>
        </w:rPr>
        <w:t>Русский язык</w:t>
      </w:r>
      <w:r w:rsidRPr="00A3670E">
        <w:rPr>
          <w:iCs/>
        </w:rPr>
        <w:t>»</w:t>
      </w:r>
      <w:r>
        <w:rPr>
          <w:iCs/>
        </w:rPr>
        <w:t>.</w:t>
      </w:r>
    </w:p>
    <w:p w:rsidR="00C239C9" w:rsidRPr="00A3670E" w:rsidRDefault="00FC645C" w:rsidP="0051176C">
      <w:pPr>
        <w:pStyle w:val="Default"/>
        <w:spacing w:line="276" w:lineRule="auto"/>
        <w:jc w:val="both"/>
        <w:rPr>
          <w:iCs/>
        </w:rPr>
      </w:pPr>
      <w:r>
        <w:rPr>
          <w:iCs/>
        </w:rPr>
        <w:t>3</w:t>
      </w:r>
      <w:r w:rsidR="00C239C9" w:rsidRPr="00A3670E">
        <w:rPr>
          <w:iCs/>
        </w:rPr>
        <w:t>.</w:t>
      </w:r>
      <w:r>
        <w:rPr>
          <w:iCs/>
        </w:rPr>
        <w:t>Формировать</w:t>
      </w:r>
      <w:r w:rsidR="00C239C9" w:rsidRPr="00A3670E">
        <w:rPr>
          <w:iCs/>
        </w:rPr>
        <w:t xml:space="preserve"> </w:t>
      </w:r>
      <w:r>
        <w:rPr>
          <w:iCs/>
        </w:rPr>
        <w:t xml:space="preserve">УУД </w:t>
      </w:r>
      <w:r w:rsidR="00C239C9" w:rsidRPr="00A3670E">
        <w:rPr>
          <w:iCs/>
        </w:rPr>
        <w:t>на программном материале.</w:t>
      </w:r>
    </w:p>
    <w:p w:rsidR="00C239C9" w:rsidRPr="00A3670E" w:rsidRDefault="00FC645C" w:rsidP="0051176C">
      <w:pPr>
        <w:pStyle w:val="Default"/>
        <w:spacing w:line="276" w:lineRule="auto"/>
        <w:jc w:val="both"/>
        <w:rPr>
          <w:iCs/>
        </w:rPr>
      </w:pPr>
      <w:r>
        <w:rPr>
          <w:iCs/>
        </w:rPr>
        <w:t>4</w:t>
      </w:r>
      <w:r w:rsidR="00C239C9" w:rsidRPr="00A3670E">
        <w:rPr>
          <w:iCs/>
        </w:rPr>
        <w:t>.Формировать</w:t>
      </w:r>
      <w:r>
        <w:rPr>
          <w:iCs/>
        </w:rPr>
        <w:t xml:space="preserve"> компоненты познавательной деятельности</w:t>
      </w:r>
      <w:r w:rsidR="00C239C9" w:rsidRPr="00A3670E">
        <w:rPr>
          <w:iCs/>
        </w:rPr>
        <w:t>.</w:t>
      </w:r>
    </w:p>
    <w:p w:rsidR="00C239C9" w:rsidRPr="00A3670E" w:rsidRDefault="00FC645C" w:rsidP="0051176C">
      <w:pPr>
        <w:pStyle w:val="Default"/>
        <w:spacing w:line="276" w:lineRule="auto"/>
        <w:jc w:val="both"/>
        <w:rPr>
          <w:iCs/>
        </w:rPr>
      </w:pPr>
      <w:r>
        <w:rPr>
          <w:iCs/>
        </w:rPr>
        <w:t>5</w:t>
      </w:r>
      <w:r w:rsidR="00C239C9" w:rsidRPr="00A3670E">
        <w:rPr>
          <w:iCs/>
        </w:rPr>
        <w:t>.Воспитывать устойчиву</w:t>
      </w:r>
      <w:r w:rsidR="000B6B6F">
        <w:rPr>
          <w:iCs/>
        </w:rPr>
        <w:t>ю мотивацию к учению</w:t>
      </w:r>
      <w:r w:rsidR="00C239C9" w:rsidRPr="00A3670E">
        <w:rPr>
          <w:iCs/>
        </w:rPr>
        <w:t>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 соответствии с ФАОП</w:t>
      </w:r>
      <w:r w:rsidR="002C22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НОО ОВЗ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коррекционно-развивающая деятельность в рамках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2C22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коррекционных реализации Программы коррекционно работы опирается на следующие принципы: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-принцип  государственной политики Российской Федерации в области образования 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обучающихся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);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учета типологических и индивидуальных образовательных потребностей обучающихся;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коррекционной направленности образовательного процесса;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-онтогенетический принцип;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-принцип </w:t>
      </w:r>
      <w:proofErr w:type="spell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здоровьесбережения</w:t>
      </w:r>
      <w:proofErr w:type="spell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формирование знаний и умений, имеющих первостепенное значение для решения практико-ориентированных задач;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воспитывающего обучения, направленный на формирование у обучающихся нравственных представлений (правильно или неправильно; хорошо или плохо) и понятий, адекватных способов поведения в разных социальных средах;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-принцип преемственности, что обеспечивает непрерывность образования 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обучающихся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 ОВЗ;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целостности содержания образования;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направленности на формирование деятельности, обеспечивает 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принцип сотрудничества с семьей.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Указанные задачи реализуются в следующих </w:t>
      </w:r>
      <w:r w:rsidRPr="00C239C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направлениях: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-формирование мыслительной деятельности: наглядно-действенного мышления с переходом к наглядн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о-образному мышлению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Рабочая программа включает в себя следующие основные  модули:</w:t>
      </w:r>
    </w:p>
    <w:p w:rsidR="00C239C9" w:rsidRPr="00C239C9" w:rsidRDefault="00FC645C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Модуль «Математика</w:t>
      </w:r>
      <w:r w:rsidR="00C239C9"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» направлен на  восполнение образовательных дефицитов  по математике, применение учебного материала при решении практических жизненных задач.</w:t>
      </w:r>
    </w:p>
    <w:p w:rsidR="00C239C9" w:rsidRPr="00C239C9" w:rsidRDefault="00C239C9" w:rsidP="005117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Модуль «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Русский язык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» направлен на  восполнение образовательных дефицитов по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предмету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;  на усвоение лексико-грамматической стороны речи на уровне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восприятия и понимания речи, освоения </w:t>
      </w:r>
      <w:r w:rsidR="00FC645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навыков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чтения и письма, формирование коммуникативных умений и навыков, требующихся в решении жизненных задач.</w:t>
      </w:r>
    </w:p>
    <w:p w:rsidR="00A32E9A" w:rsidRPr="00C239C9" w:rsidRDefault="00EC3CB7" w:rsidP="0051176C">
      <w:pPr>
        <w:pStyle w:val="Default"/>
        <w:spacing w:line="276" w:lineRule="auto"/>
        <w:ind w:firstLine="708"/>
        <w:jc w:val="both"/>
        <w:rPr>
          <w:iCs/>
        </w:rPr>
      </w:pPr>
      <w:r w:rsidRPr="00A3670E">
        <w:rPr>
          <w:iCs/>
        </w:rPr>
        <w:t>.</w:t>
      </w:r>
    </w:p>
    <w:p w:rsidR="005F5B1E" w:rsidRPr="00A3670E" w:rsidRDefault="00A32E9A" w:rsidP="005117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3670E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Общая х</w:t>
      </w:r>
      <w:r w:rsidR="005F5B1E" w:rsidRPr="00A3670E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арактеристика курса с учетом особенностей его освоения </w:t>
      </w:r>
      <w:proofErr w:type="gramStart"/>
      <w:r w:rsidR="005F5B1E" w:rsidRPr="00A3670E">
        <w:rPr>
          <w:rFonts w:ascii="Times New Roman" w:eastAsia="Calibri" w:hAnsi="Times New Roman" w:cs="Times New Roman"/>
          <w:b/>
          <w:iCs/>
          <w:sz w:val="24"/>
          <w:szCs w:val="24"/>
        </w:rPr>
        <w:t>обучающимися</w:t>
      </w:r>
      <w:proofErr w:type="gramEnd"/>
    </w:p>
    <w:p w:rsidR="00703FF9" w:rsidRPr="00703FF9" w:rsidRDefault="00A32E9A" w:rsidP="0051176C">
      <w:pPr>
        <w:pStyle w:val="Default"/>
        <w:spacing w:line="276" w:lineRule="auto"/>
        <w:ind w:firstLine="708"/>
        <w:jc w:val="both"/>
        <w:rPr>
          <w:iCs/>
          <w:color w:val="auto"/>
        </w:rPr>
      </w:pPr>
      <w:r w:rsidRPr="00A3670E">
        <w:rPr>
          <w:iCs/>
          <w:color w:val="auto"/>
        </w:rPr>
        <w:t>Основой  для успешного овладения адаптированной основной образовательной программой является развитие высших психических функций</w:t>
      </w:r>
      <w:r w:rsidR="00BE43BF" w:rsidRPr="00A3670E">
        <w:rPr>
          <w:iCs/>
          <w:color w:val="auto"/>
        </w:rPr>
        <w:t xml:space="preserve">. На занятиях тот процесс происходит </w:t>
      </w:r>
      <w:r w:rsidRPr="00A3670E">
        <w:rPr>
          <w:iCs/>
          <w:color w:val="auto"/>
        </w:rPr>
        <w:t xml:space="preserve"> через изучение программного материала по математике, русскому языку.</w:t>
      </w:r>
      <w:r w:rsidR="00703FF9">
        <w:rPr>
          <w:iCs/>
          <w:color w:val="auto"/>
        </w:rPr>
        <w:t xml:space="preserve"> </w:t>
      </w:r>
      <w:r w:rsidR="00703FF9">
        <w:rPr>
          <w:rFonts w:eastAsia="Times New Roman"/>
          <w:lang w:eastAsia="ru-RU"/>
        </w:rPr>
        <w:t>Обучающие</w:t>
      </w:r>
      <w:r w:rsidR="00703FF9" w:rsidRPr="00703FF9">
        <w:rPr>
          <w:rFonts w:eastAsia="Times New Roman"/>
          <w:lang w:eastAsia="ru-RU"/>
        </w:rPr>
        <w:t>ся</w:t>
      </w:r>
      <w:r w:rsidR="00703FF9">
        <w:rPr>
          <w:rFonts w:eastAsia="Times New Roman"/>
          <w:lang w:eastAsia="ru-RU"/>
        </w:rPr>
        <w:t xml:space="preserve"> </w:t>
      </w:r>
      <w:r w:rsidR="00703FF9" w:rsidRPr="00703FF9">
        <w:rPr>
          <w:rFonts w:eastAsia="Times New Roman"/>
          <w:lang w:eastAsia="ru-RU"/>
        </w:rPr>
        <w:t xml:space="preserve"> с ЗПР, </w:t>
      </w:r>
      <w:r w:rsidR="002C22D9">
        <w:rPr>
          <w:rFonts w:eastAsia="Times New Roman"/>
          <w:lang w:eastAsia="ru-RU"/>
        </w:rPr>
        <w:t xml:space="preserve">ТНР </w:t>
      </w:r>
      <w:proofErr w:type="spellStart"/>
      <w:r w:rsidR="002C22D9">
        <w:rPr>
          <w:rFonts w:eastAsia="Times New Roman"/>
          <w:lang w:eastAsia="ru-RU"/>
        </w:rPr>
        <w:t>достигтигли</w:t>
      </w:r>
      <w:proofErr w:type="spellEnd"/>
      <w:r w:rsidR="00703FF9" w:rsidRPr="00703FF9">
        <w:rPr>
          <w:rFonts w:eastAsia="Times New Roman"/>
          <w:lang w:eastAsia="ru-RU"/>
        </w:rPr>
        <w:t xml:space="preserve">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="00703FF9" w:rsidRPr="00703FF9">
        <w:rPr>
          <w:rFonts w:eastAsia="Times New Roman"/>
          <w:lang w:eastAsia="ru-RU"/>
        </w:rPr>
        <w:t>обучающихся</w:t>
      </w:r>
      <w:proofErr w:type="gramEnd"/>
      <w:r w:rsidR="00703FF9" w:rsidRPr="00703FF9">
        <w:rPr>
          <w:rFonts w:eastAsia="Times New Roman"/>
          <w:lang w:eastAsia="ru-RU"/>
        </w:rPr>
        <w:t xml:space="preserve"> могут отмечаться признаки легкой органической недостаточности ЦНС, выражающиеся в повышенной психической </w:t>
      </w:r>
      <w:r w:rsidR="00703FF9" w:rsidRPr="00703FF9">
        <w:rPr>
          <w:rFonts w:eastAsia="Times New Roman"/>
          <w:lang w:eastAsia="ru-RU"/>
        </w:rPr>
        <w:lastRenderedPageBreak/>
        <w:t xml:space="preserve">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="00703FF9" w:rsidRPr="00703FF9">
        <w:rPr>
          <w:rFonts w:eastAsia="Times New Roman"/>
          <w:lang w:eastAsia="ru-RU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="00703FF9" w:rsidRPr="00703FF9">
        <w:rPr>
          <w:rFonts w:eastAsia="Times New Roman"/>
          <w:lang w:eastAsia="ru-RU"/>
        </w:rPr>
        <w:t>нейродинамики</w:t>
      </w:r>
      <w:proofErr w:type="spellEnd"/>
      <w:r w:rsidR="00703FF9" w:rsidRPr="00703FF9">
        <w:rPr>
          <w:rFonts w:eastAsia="Times New Roman"/>
          <w:lang w:eastAsia="ru-RU"/>
        </w:rPr>
        <w:t>, но при этом наблюдается устойчивость форм адаптивного поведения.</w:t>
      </w:r>
      <w:proofErr w:type="gramEnd"/>
    </w:p>
    <w:p w:rsidR="005F5B1E" w:rsidRPr="00A3670E" w:rsidRDefault="005F5B1E" w:rsidP="005117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367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Данная программа представляет собой концептуально обоснованный, выстроенный комплекс занятий, который позволяет повысить интерес и мотивацию к учению, обеспечивает условия для социального и личностного развития, способствует профилактике школьной </w:t>
      </w:r>
      <w:proofErr w:type="spellStart"/>
      <w:r w:rsidRPr="00A367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дезадаптации</w:t>
      </w:r>
      <w:proofErr w:type="spellEnd"/>
      <w:r w:rsidRPr="00A367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 отклонений в формировании личности, помогают лучшему усвоению учебных программ. Курс  реализуется на протяжении всего периода начального образования и позволяет стимулировать сенсорно-перцептивные, </w:t>
      </w:r>
      <w:proofErr w:type="spellStart"/>
      <w:r w:rsidRPr="00A367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мнемические</w:t>
      </w:r>
      <w:proofErr w:type="spellEnd"/>
      <w:r w:rsidRPr="00A367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 интеллектуальные процессы</w:t>
      </w:r>
      <w:r w:rsidR="0043027E" w:rsidRPr="00A367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на учебно-игровом материале</w:t>
      </w:r>
      <w:r w:rsidRPr="00A367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последовательно и постепенно преодолевать разнообразные трудности обучения, повышать адекватность оценки собственных возможностей, формировать сферу жизненной компетенции обучающегося </w:t>
      </w:r>
      <w:r w:rsidR="00BE43BF" w:rsidRPr="00A367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 микро и макромире</w:t>
      </w:r>
      <w:r w:rsidRPr="00A3670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894DF6" w:rsidRPr="00A3670E" w:rsidRDefault="00894DF6" w:rsidP="0051176C">
      <w:pPr>
        <w:pStyle w:val="Default"/>
        <w:spacing w:line="276" w:lineRule="auto"/>
        <w:jc w:val="both"/>
        <w:rPr>
          <w:i/>
          <w:iCs/>
        </w:rPr>
      </w:pPr>
    </w:p>
    <w:p w:rsidR="0062638C" w:rsidRPr="00A3670E" w:rsidRDefault="00167979" w:rsidP="0051176C">
      <w:pPr>
        <w:pStyle w:val="Default"/>
        <w:spacing w:line="276" w:lineRule="auto"/>
        <w:ind w:firstLine="708"/>
        <w:jc w:val="both"/>
        <w:rPr>
          <w:b/>
          <w:iCs/>
        </w:rPr>
      </w:pPr>
      <w:r>
        <w:rPr>
          <w:b/>
          <w:iCs/>
        </w:rPr>
        <w:t>Место коррекционно-развивающего</w:t>
      </w:r>
      <w:r w:rsidR="0062638C" w:rsidRPr="00A3670E">
        <w:rPr>
          <w:b/>
          <w:iCs/>
        </w:rPr>
        <w:t xml:space="preserve"> курса в учебном плане</w:t>
      </w:r>
    </w:p>
    <w:p w:rsidR="0062638C" w:rsidRPr="00A3670E" w:rsidRDefault="0062638C" w:rsidP="0051176C">
      <w:pPr>
        <w:pStyle w:val="Default"/>
        <w:spacing w:line="276" w:lineRule="auto"/>
        <w:ind w:firstLine="708"/>
        <w:jc w:val="both"/>
        <w:rPr>
          <w:iCs/>
        </w:rPr>
      </w:pPr>
      <w:r w:rsidRPr="00A3670E">
        <w:rPr>
          <w:iCs/>
        </w:rPr>
        <w:t>Коррекционный курс не входит в учебный план.</w:t>
      </w:r>
      <w:r w:rsidR="00C1567E">
        <w:rPr>
          <w:iCs/>
        </w:rPr>
        <w:t xml:space="preserve"> Программа курса разработана с учётом рекомендаций ТПМПК и  рассчита</w:t>
      </w:r>
      <w:r w:rsidR="00703FF9">
        <w:rPr>
          <w:iCs/>
        </w:rPr>
        <w:t>на 33 часа</w:t>
      </w:r>
      <w:r w:rsidRPr="00A3670E">
        <w:rPr>
          <w:iCs/>
        </w:rPr>
        <w:t xml:space="preserve"> в год</w:t>
      </w:r>
      <w:r w:rsidR="00703FF9">
        <w:rPr>
          <w:iCs/>
        </w:rPr>
        <w:t xml:space="preserve"> (1</w:t>
      </w:r>
      <w:r w:rsidR="00BE43BF" w:rsidRPr="00A3670E">
        <w:rPr>
          <w:iCs/>
        </w:rPr>
        <w:t xml:space="preserve"> раза в неделю)</w:t>
      </w:r>
      <w:r w:rsidRPr="00A3670E">
        <w:rPr>
          <w:iCs/>
        </w:rPr>
        <w:t xml:space="preserve">. </w:t>
      </w:r>
      <w:r w:rsidR="00703FF9">
        <w:rPr>
          <w:iCs/>
        </w:rPr>
        <w:t xml:space="preserve"> В  1 полугодии планируется реализация курса</w:t>
      </w:r>
      <w:r w:rsidR="00BE43BF" w:rsidRPr="00A3670E">
        <w:rPr>
          <w:iCs/>
        </w:rPr>
        <w:t xml:space="preserve"> «М</w:t>
      </w:r>
      <w:r w:rsidR="00703FF9">
        <w:rPr>
          <w:iCs/>
        </w:rPr>
        <w:t>атематика</w:t>
      </w:r>
      <w:r w:rsidR="00C1567E">
        <w:rPr>
          <w:iCs/>
        </w:rPr>
        <w:t xml:space="preserve">», </w:t>
      </w:r>
      <w:r w:rsidR="00703FF9">
        <w:rPr>
          <w:iCs/>
        </w:rPr>
        <w:t xml:space="preserve">во втором полугодии  - </w:t>
      </w:r>
      <w:r w:rsidR="00BE43BF" w:rsidRPr="00A3670E">
        <w:rPr>
          <w:iCs/>
        </w:rPr>
        <w:t>«</w:t>
      </w:r>
      <w:r w:rsidR="00703FF9">
        <w:rPr>
          <w:iCs/>
        </w:rPr>
        <w:t>Русский язык</w:t>
      </w:r>
      <w:r w:rsidR="00BE43BF" w:rsidRPr="00A3670E">
        <w:rPr>
          <w:iCs/>
        </w:rPr>
        <w:t>».</w:t>
      </w:r>
    </w:p>
    <w:p w:rsidR="0062638C" w:rsidRPr="00A3670E" w:rsidRDefault="0062638C" w:rsidP="00511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8C" w:rsidRPr="00A3670E" w:rsidRDefault="0062638C" w:rsidP="00511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>Содержание коррекционно</w:t>
      </w:r>
      <w:r w:rsidR="0043027E" w:rsidRPr="00A3670E">
        <w:rPr>
          <w:rFonts w:ascii="Times New Roman" w:hAnsi="Times New Roman" w:cs="Times New Roman"/>
          <w:b/>
          <w:sz w:val="24"/>
          <w:szCs w:val="24"/>
        </w:rPr>
        <w:t>-развивающего курса  «Математи</w:t>
      </w:r>
      <w:r w:rsidR="00703FF9">
        <w:rPr>
          <w:rFonts w:ascii="Times New Roman" w:hAnsi="Times New Roman" w:cs="Times New Roman"/>
          <w:b/>
          <w:sz w:val="24"/>
          <w:szCs w:val="24"/>
        </w:rPr>
        <w:t>ка</w:t>
      </w:r>
      <w:r w:rsidR="00470B83" w:rsidRPr="00A3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8640A2" w:rsidRPr="008640A2" w:rsidRDefault="0062638C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 xml:space="preserve">Пространственные и временные представления </w:t>
      </w:r>
      <w:r w:rsidR="008640A2" w:rsidRPr="008640A2">
        <w:rPr>
          <w:rFonts w:ascii="Times New Roman" w:hAnsi="Times New Roman" w:cs="Times New Roman"/>
          <w:sz w:val="24"/>
          <w:szCs w:val="24"/>
        </w:rPr>
        <w:t>Взаимное  располо</w:t>
      </w:r>
      <w:r w:rsidR="008640A2">
        <w:rPr>
          <w:rFonts w:ascii="Times New Roman" w:hAnsi="Times New Roman" w:cs="Times New Roman"/>
          <w:sz w:val="24"/>
          <w:szCs w:val="24"/>
        </w:rPr>
        <w:t xml:space="preserve">жение предметов в пространстве. Временные представления. </w:t>
      </w:r>
      <w:r w:rsidR="008640A2" w:rsidRPr="008640A2">
        <w:rPr>
          <w:rFonts w:ascii="Times New Roman" w:hAnsi="Times New Roman" w:cs="Times New Roman"/>
          <w:sz w:val="24"/>
          <w:szCs w:val="24"/>
        </w:rPr>
        <w:t>Понятия «</w:t>
      </w:r>
      <w:proofErr w:type="gramStart"/>
      <w:r w:rsidR="008640A2" w:rsidRPr="008640A2">
        <w:rPr>
          <w:rFonts w:ascii="Times New Roman" w:hAnsi="Times New Roman" w:cs="Times New Roman"/>
          <w:sz w:val="24"/>
          <w:szCs w:val="24"/>
        </w:rPr>
        <w:t>предыдущий-последующий</w:t>
      </w:r>
      <w:proofErr w:type="gramEnd"/>
      <w:r w:rsidR="008640A2" w:rsidRPr="008640A2">
        <w:rPr>
          <w:rFonts w:ascii="Times New Roman" w:hAnsi="Times New Roman" w:cs="Times New Roman"/>
          <w:sz w:val="24"/>
          <w:szCs w:val="24"/>
        </w:rPr>
        <w:t xml:space="preserve"> в ряду». Сравнение пре</w:t>
      </w:r>
      <w:r w:rsidR="008640A2">
        <w:rPr>
          <w:rFonts w:ascii="Times New Roman" w:hAnsi="Times New Roman" w:cs="Times New Roman"/>
          <w:sz w:val="24"/>
          <w:szCs w:val="24"/>
        </w:rPr>
        <w:t xml:space="preserve">дметов по величине, форме, весу. </w:t>
      </w:r>
      <w:r w:rsidR="008640A2" w:rsidRPr="008640A2">
        <w:rPr>
          <w:rFonts w:ascii="Times New Roman" w:hAnsi="Times New Roman" w:cs="Times New Roman"/>
          <w:sz w:val="24"/>
          <w:szCs w:val="24"/>
        </w:rPr>
        <w:t xml:space="preserve">Приёмы  </w:t>
      </w:r>
      <w:r w:rsidR="008640A2">
        <w:rPr>
          <w:rFonts w:ascii="Times New Roman" w:hAnsi="Times New Roman" w:cs="Times New Roman"/>
          <w:sz w:val="24"/>
          <w:szCs w:val="24"/>
        </w:rPr>
        <w:t xml:space="preserve">(понятия) сложения и вычитания. </w:t>
      </w:r>
      <w:r w:rsidR="008640A2" w:rsidRPr="008640A2">
        <w:rPr>
          <w:rFonts w:ascii="Times New Roman" w:hAnsi="Times New Roman" w:cs="Times New Roman"/>
          <w:sz w:val="24"/>
          <w:szCs w:val="24"/>
        </w:rPr>
        <w:t>Сос</w:t>
      </w:r>
      <w:r w:rsidR="008640A2">
        <w:rPr>
          <w:rFonts w:ascii="Times New Roman" w:hAnsi="Times New Roman" w:cs="Times New Roman"/>
          <w:sz w:val="24"/>
          <w:szCs w:val="24"/>
        </w:rPr>
        <w:t xml:space="preserve">тав чисел в пределах «10», «20». </w:t>
      </w:r>
      <w:r w:rsidR="008640A2" w:rsidRPr="008640A2">
        <w:rPr>
          <w:rFonts w:ascii="Times New Roman" w:hAnsi="Times New Roman" w:cs="Times New Roman"/>
          <w:sz w:val="24"/>
          <w:szCs w:val="24"/>
        </w:rPr>
        <w:t>Обозначен</w:t>
      </w:r>
      <w:r w:rsidR="008640A2">
        <w:rPr>
          <w:rFonts w:ascii="Times New Roman" w:hAnsi="Times New Roman" w:cs="Times New Roman"/>
          <w:sz w:val="24"/>
          <w:szCs w:val="24"/>
        </w:rPr>
        <w:t xml:space="preserve">ие числа цифрой. Написание цифр. Монеты. Купюры. Решение логических задач. </w:t>
      </w:r>
      <w:r w:rsidR="008640A2" w:rsidRPr="008640A2">
        <w:rPr>
          <w:rFonts w:ascii="Times New Roman" w:hAnsi="Times New Roman" w:cs="Times New Roman"/>
          <w:sz w:val="24"/>
          <w:szCs w:val="24"/>
        </w:rPr>
        <w:t>Решение задач на</w:t>
      </w:r>
      <w:r w:rsidR="008640A2">
        <w:rPr>
          <w:rFonts w:ascii="Times New Roman" w:hAnsi="Times New Roman" w:cs="Times New Roman"/>
          <w:sz w:val="24"/>
          <w:szCs w:val="24"/>
        </w:rPr>
        <w:t xml:space="preserve"> увеличение на несколько единиц. </w:t>
      </w:r>
      <w:r w:rsidR="008640A2" w:rsidRPr="008640A2">
        <w:rPr>
          <w:rFonts w:ascii="Times New Roman" w:hAnsi="Times New Roman" w:cs="Times New Roman"/>
          <w:sz w:val="24"/>
          <w:szCs w:val="24"/>
        </w:rPr>
        <w:t>Решение задач на</w:t>
      </w:r>
      <w:r w:rsidR="008640A2">
        <w:rPr>
          <w:rFonts w:ascii="Times New Roman" w:hAnsi="Times New Roman" w:cs="Times New Roman"/>
          <w:sz w:val="24"/>
          <w:szCs w:val="24"/>
        </w:rPr>
        <w:t xml:space="preserve"> уменьшение на несколько единиц. </w:t>
      </w:r>
      <w:r w:rsidR="008640A2" w:rsidRPr="008640A2">
        <w:rPr>
          <w:rFonts w:ascii="Times New Roman" w:hAnsi="Times New Roman" w:cs="Times New Roman"/>
          <w:sz w:val="24"/>
          <w:szCs w:val="24"/>
        </w:rPr>
        <w:t xml:space="preserve">Узнавание </w:t>
      </w:r>
      <w:r w:rsidR="008640A2">
        <w:rPr>
          <w:rFonts w:ascii="Times New Roman" w:hAnsi="Times New Roman" w:cs="Times New Roman"/>
          <w:sz w:val="24"/>
          <w:szCs w:val="24"/>
        </w:rPr>
        <w:t xml:space="preserve">(различение) геометрических тел. </w:t>
      </w:r>
      <w:r w:rsidR="008640A2" w:rsidRPr="008640A2">
        <w:rPr>
          <w:rFonts w:ascii="Times New Roman" w:hAnsi="Times New Roman" w:cs="Times New Roman"/>
          <w:sz w:val="24"/>
          <w:szCs w:val="24"/>
        </w:rPr>
        <w:t>Геометрические формы и фигуры (соотнесение).</w:t>
      </w:r>
    </w:p>
    <w:p w:rsidR="0062638C" w:rsidRPr="00A3670E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Обследование знаний, умений, навыков.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638C" w:rsidRPr="00A3670E">
        <w:rPr>
          <w:rFonts w:ascii="Times New Roman" w:hAnsi="Times New Roman" w:cs="Times New Roman"/>
          <w:sz w:val="24"/>
          <w:szCs w:val="24"/>
        </w:rPr>
        <w:t>Диагностические работы  (2ч)</w:t>
      </w:r>
    </w:p>
    <w:p w:rsidR="0062638C" w:rsidRPr="00A3670E" w:rsidRDefault="0062638C" w:rsidP="00511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3D" w:rsidRPr="004A163D" w:rsidRDefault="00167979" w:rsidP="005117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коррекционно-развивающего</w:t>
      </w:r>
      <w:r w:rsidR="004A163D" w:rsidRPr="004A163D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  <w:r w:rsidR="00703FF9">
        <w:rPr>
          <w:rFonts w:ascii="Times New Roman" w:hAnsi="Times New Roman" w:cs="Times New Roman"/>
          <w:b/>
          <w:bCs/>
          <w:sz w:val="24"/>
          <w:szCs w:val="24"/>
        </w:rPr>
        <w:t xml:space="preserve"> «Русский язык»</w:t>
      </w:r>
    </w:p>
    <w:p w:rsidR="004A163D" w:rsidRPr="004A163D" w:rsidRDefault="004A163D" w:rsidP="005117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63D">
        <w:rPr>
          <w:rFonts w:ascii="Times New Roman" w:hAnsi="Times New Roman" w:cs="Times New Roman"/>
          <w:sz w:val="24"/>
          <w:szCs w:val="24"/>
        </w:rPr>
        <w:t>Развитие высших психических функций является важной базовой составляющей психической деятельности, на основе которой формируются такие важные учебные навыки, как, письмо, чтение и счет.</w:t>
      </w:r>
    </w:p>
    <w:p w:rsidR="004A163D" w:rsidRDefault="004A163D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3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703FF9">
        <w:rPr>
          <w:rFonts w:ascii="Times New Roman" w:hAnsi="Times New Roman" w:cs="Times New Roman"/>
          <w:sz w:val="24"/>
          <w:szCs w:val="24"/>
        </w:rPr>
        <w:t xml:space="preserve">отработку </w:t>
      </w:r>
      <w:proofErr w:type="spellStart"/>
      <w:r w:rsidR="00703FF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703FF9">
        <w:rPr>
          <w:rFonts w:ascii="Times New Roman" w:hAnsi="Times New Roman" w:cs="Times New Roman"/>
          <w:sz w:val="24"/>
          <w:szCs w:val="24"/>
        </w:rPr>
        <w:t xml:space="preserve"> навыков и соответствуе</w:t>
      </w:r>
      <w:r w:rsidRPr="004A163D">
        <w:rPr>
          <w:rFonts w:ascii="Times New Roman" w:hAnsi="Times New Roman" w:cs="Times New Roman"/>
          <w:sz w:val="24"/>
          <w:szCs w:val="24"/>
        </w:rPr>
        <w:t>т э</w:t>
      </w:r>
      <w:r>
        <w:rPr>
          <w:rFonts w:ascii="Times New Roman" w:hAnsi="Times New Roman" w:cs="Times New Roman"/>
          <w:sz w:val="24"/>
          <w:szCs w:val="24"/>
        </w:rPr>
        <w:t>лементам программного материала.</w:t>
      </w:r>
    </w:p>
    <w:p w:rsidR="004A163D" w:rsidRPr="004A163D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163D" w:rsidRPr="004A163D">
        <w:rPr>
          <w:rFonts w:ascii="Times New Roman" w:hAnsi="Times New Roman" w:cs="Times New Roman"/>
          <w:sz w:val="24"/>
          <w:szCs w:val="24"/>
        </w:rPr>
        <w:t xml:space="preserve">. </w:t>
      </w:r>
      <w:r w:rsidR="004A163D" w:rsidRPr="004A163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графических навыков. </w:t>
      </w:r>
      <w:r w:rsidR="004A163D" w:rsidRPr="004A163D">
        <w:rPr>
          <w:rFonts w:ascii="Times New Roman" w:hAnsi="Times New Roman" w:cs="Times New Roman"/>
          <w:sz w:val="24"/>
          <w:szCs w:val="24"/>
        </w:rPr>
        <w:t xml:space="preserve">Ведется работа по коррекции почерка посредством развития каллиграфических навыков и мелкой моторики. Данный модуль </w:t>
      </w:r>
      <w:proofErr w:type="spellStart"/>
      <w:r w:rsidR="004A163D" w:rsidRPr="004A163D">
        <w:rPr>
          <w:rFonts w:ascii="Times New Roman" w:hAnsi="Times New Roman" w:cs="Times New Roman"/>
          <w:sz w:val="24"/>
          <w:szCs w:val="24"/>
        </w:rPr>
        <w:t>посвящѐн</w:t>
      </w:r>
      <w:proofErr w:type="spellEnd"/>
      <w:r w:rsidR="004A163D" w:rsidRPr="004A163D">
        <w:rPr>
          <w:rFonts w:ascii="Times New Roman" w:hAnsi="Times New Roman" w:cs="Times New Roman"/>
          <w:sz w:val="24"/>
          <w:szCs w:val="24"/>
        </w:rPr>
        <w:t xml:space="preserve"> развитию учебных навыков через </w:t>
      </w:r>
      <w:proofErr w:type="spellStart"/>
      <w:r w:rsidR="004A163D" w:rsidRPr="004A163D">
        <w:rPr>
          <w:rFonts w:ascii="Times New Roman" w:hAnsi="Times New Roman" w:cs="Times New Roman"/>
          <w:sz w:val="24"/>
          <w:szCs w:val="24"/>
        </w:rPr>
        <w:t>коррегирование</w:t>
      </w:r>
      <w:proofErr w:type="spellEnd"/>
      <w:r w:rsidR="004A163D" w:rsidRPr="004A163D">
        <w:rPr>
          <w:rFonts w:ascii="Times New Roman" w:hAnsi="Times New Roman" w:cs="Times New Roman"/>
          <w:sz w:val="24"/>
          <w:szCs w:val="24"/>
        </w:rPr>
        <w:t xml:space="preserve"> зрительной памяти,</w:t>
      </w:r>
      <w:r w:rsidR="004A163D" w:rsidRPr="004A163D">
        <w:rPr>
          <w:rFonts w:ascii="Times New Roman" w:hAnsi="Times New Roman" w:cs="Times New Roman"/>
          <w:sz w:val="24"/>
          <w:szCs w:val="24"/>
        </w:rPr>
        <w:tab/>
        <w:t>внимания,</w:t>
      </w:r>
      <w:r w:rsidR="004A163D" w:rsidRPr="004A163D"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="004A163D" w:rsidRPr="004A163D">
        <w:rPr>
          <w:rFonts w:ascii="Times New Roman" w:hAnsi="Times New Roman" w:cs="Times New Roman"/>
          <w:sz w:val="24"/>
          <w:szCs w:val="24"/>
        </w:rPr>
        <w:tab/>
        <w:t>пространственных</w:t>
      </w:r>
      <w:r w:rsidR="004A163D" w:rsidRPr="004A163D">
        <w:rPr>
          <w:rFonts w:ascii="Times New Roman" w:hAnsi="Times New Roman" w:cs="Times New Roman"/>
          <w:sz w:val="24"/>
          <w:szCs w:val="24"/>
        </w:rPr>
        <w:tab/>
        <w:t>представлений</w:t>
      </w:r>
      <w:r w:rsidR="004A163D" w:rsidRPr="004A163D">
        <w:rPr>
          <w:rFonts w:ascii="Times New Roman" w:hAnsi="Times New Roman" w:cs="Times New Roman"/>
          <w:sz w:val="24"/>
          <w:szCs w:val="24"/>
        </w:rPr>
        <w:tab/>
        <w:t>и графических умений.</w:t>
      </w:r>
    </w:p>
    <w:p w:rsidR="004A163D" w:rsidRDefault="008640A2" w:rsidP="0051176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163D" w:rsidRPr="004A163D">
        <w:rPr>
          <w:rFonts w:ascii="Times New Roman" w:hAnsi="Times New Roman" w:cs="Times New Roman"/>
          <w:sz w:val="24"/>
          <w:szCs w:val="24"/>
        </w:rPr>
        <w:t xml:space="preserve">. </w:t>
      </w:r>
      <w:r w:rsidR="004A163D" w:rsidRPr="004A163D">
        <w:rPr>
          <w:rFonts w:ascii="Times New Roman" w:hAnsi="Times New Roman" w:cs="Times New Roman"/>
          <w:i/>
          <w:iCs/>
          <w:sz w:val="24"/>
          <w:szCs w:val="24"/>
        </w:rPr>
        <w:t>Развитие высших психических функций посредством изучения программного материала по русск</w:t>
      </w:r>
      <w:r w:rsidR="004A163D">
        <w:rPr>
          <w:rFonts w:ascii="Times New Roman" w:hAnsi="Times New Roman" w:cs="Times New Roman"/>
          <w:i/>
          <w:iCs/>
          <w:sz w:val="24"/>
          <w:szCs w:val="24"/>
        </w:rPr>
        <w:t>ому языку УМК «Школа России»</w:t>
      </w:r>
      <w:r w:rsidR="00703FF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03FF9" w:rsidRPr="004A163D" w:rsidRDefault="00703FF9" w:rsidP="005117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63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Фонетика и орфоэпия. </w:t>
      </w:r>
      <w:r w:rsidRPr="004A163D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</w:t>
      </w:r>
      <w:proofErr w:type="spellStart"/>
      <w:r w:rsidRPr="004A163D"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 w:rsidRPr="004A163D">
        <w:rPr>
          <w:rFonts w:ascii="Times New Roman" w:hAnsi="Times New Roman" w:cs="Times New Roman"/>
          <w:sz w:val="24"/>
          <w:szCs w:val="24"/>
        </w:rPr>
        <w:t xml:space="preserve"> согласных звуков, определение парных и непарных по твердости-мягкости согласных звуков. Различение звонких и глухих звуков, определение парных</w:t>
      </w:r>
      <w:r w:rsidRPr="004A163D">
        <w:rPr>
          <w:rFonts w:ascii="Times New Roman" w:hAnsi="Times New Roman" w:cs="Times New Roman"/>
          <w:sz w:val="24"/>
          <w:szCs w:val="24"/>
        </w:rPr>
        <w:tab/>
        <w:t>и</w:t>
      </w:r>
      <w:r w:rsidRPr="004A163D">
        <w:rPr>
          <w:rFonts w:ascii="Times New Roman" w:hAnsi="Times New Roman" w:cs="Times New Roman"/>
          <w:sz w:val="24"/>
          <w:szCs w:val="24"/>
        </w:rPr>
        <w:tab/>
        <w:t>непарных</w:t>
      </w:r>
      <w:r w:rsidRPr="004A163D">
        <w:rPr>
          <w:rFonts w:ascii="Times New Roman" w:hAnsi="Times New Roman" w:cs="Times New Roman"/>
          <w:sz w:val="24"/>
          <w:szCs w:val="24"/>
        </w:rPr>
        <w:tab/>
        <w:t>по</w:t>
      </w:r>
      <w:r w:rsidRPr="004A163D">
        <w:rPr>
          <w:rFonts w:ascii="Times New Roman" w:hAnsi="Times New Roman" w:cs="Times New Roman"/>
          <w:sz w:val="24"/>
          <w:szCs w:val="24"/>
        </w:rPr>
        <w:tab/>
        <w:t>звонкости-глухости</w:t>
      </w:r>
      <w:r w:rsidRPr="004A163D">
        <w:rPr>
          <w:rFonts w:ascii="Times New Roman" w:hAnsi="Times New Roman" w:cs="Times New Roman"/>
          <w:sz w:val="24"/>
          <w:szCs w:val="24"/>
        </w:rPr>
        <w:tab/>
        <w:t>согласных</w:t>
      </w:r>
      <w:r w:rsidRPr="004A163D">
        <w:rPr>
          <w:rFonts w:ascii="Times New Roman" w:hAnsi="Times New Roman" w:cs="Times New Roman"/>
          <w:sz w:val="24"/>
          <w:szCs w:val="24"/>
        </w:rPr>
        <w:tab/>
        <w:t>звуков. Слогообразующая роль гласных звуков. Ударение, произношение звуков и сочетаний     звуков</w:t>
      </w:r>
      <w:r w:rsidRPr="004A163D">
        <w:rPr>
          <w:rFonts w:ascii="Times New Roman" w:hAnsi="Times New Roman" w:cs="Times New Roman"/>
          <w:sz w:val="24"/>
          <w:szCs w:val="24"/>
        </w:rPr>
        <w:tab/>
        <w:t>в</w:t>
      </w:r>
      <w:r w:rsidRPr="004A163D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4A163D">
        <w:rPr>
          <w:rFonts w:ascii="Times New Roman" w:hAnsi="Times New Roman" w:cs="Times New Roman"/>
          <w:sz w:val="24"/>
          <w:szCs w:val="24"/>
        </w:rPr>
        <w:tab/>
        <w:t>с</w:t>
      </w:r>
      <w:r w:rsidRPr="004A163D">
        <w:rPr>
          <w:rFonts w:ascii="Times New Roman" w:hAnsi="Times New Roman" w:cs="Times New Roman"/>
          <w:sz w:val="24"/>
          <w:szCs w:val="24"/>
        </w:rPr>
        <w:tab/>
        <w:t>нормами</w:t>
      </w:r>
      <w:r w:rsidRPr="004A163D">
        <w:rPr>
          <w:rFonts w:ascii="Times New Roman" w:hAnsi="Times New Roman" w:cs="Times New Roman"/>
          <w:sz w:val="24"/>
          <w:szCs w:val="24"/>
        </w:rPr>
        <w:tab/>
        <w:t>современного     русского литературного языка.</w:t>
      </w:r>
    </w:p>
    <w:p w:rsidR="00703FF9" w:rsidRPr="004A163D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63D">
        <w:rPr>
          <w:rFonts w:ascii="Times New Roman" w:hAnsi="Times New Roman" w:cs="Times New Roman"/>
          <w:i/>
          <w:iCs/>
          <w:sz w:val="24"/>
          <w:szCs w:val="24"/>
        </w:rPr>
        <w:t xml:space="preserve">Графика. </w:t>
      </w:r>
      <w:r w:rsidRPr="004A163D">
        <w:rPr>
          <w:rFonts w:ascii="Times New Roman" w:hAnsi="Times New Roman" w:cs="Times New Roman"/>
          <w:sz w:val="24"/>
          <w:szCs w:val="24"/>
        </w:rPr>
        <w:t xml:space="preserve">Различение звуков и букв. Обозначение на письме </w:t>
      </w:r>
      <w:proofErr w:type="spellStart"/>
      <w:r w:rsidRPr="004A163D">
        <w:rPr>
          <w:rFonts w:ascii="Times New Roman" w:hAnsi="Times New Roman" w:cs="Times New Roman"/>
          <w:sz w:val="24"/>
          <w:szCs w:val="24"/>
        </w:rPr>
        <w:t>твѐрдости</w:t>
      </w:r>
      <w:proofErr w:type="spellEnd"/>
      <w:r w:rsidRPr="004A163D">
        <w:rPr>
          <w:rFonts w:ascii="Times New Roman" w:hAnsi="Times New Roman" w:cs="Times New Roman"/>
          <w:sz w:val="24"/>
          <w:szCs w:val="24"/>
        </w:rPr>
        <w:t xml:space="preserve"> и мягкости</w:t>
      </w:r>
      <w:r w:rsidRPr="004A163D">
        <w:rPr>
          <w:rFonts w:ascii="Times New Roman" w:hAnsi="Times New Roman" w:cs="Times New Roman"/>
          <w:sz w:val="24"/>
          <w:szCs w:val="24"/>
        </w:rPr>
        <w:tab/>
        <w:t>согласных</w:t>
      </w:r>
      <w:r w:rsidRPr="004A163D">
        <w:rPr>
          <w:rFonts w:ascii="Times New Roman" w:hAnsi="Times New Roman" w:cs="Times New Roman"/>
          <w:sz w:val="24"/>
          <w:szCs w:val="24"/>
        </w:rPr>
        <w:tab/>
        <w:t>звуков.</w:t>
      </w:r>
      <w:r w:rsidRPr="004A163D">
        <w:rPr>
          <w:rFonts w:ascii="Times New Roman" w:hAnsi="Times New Roman" w:cs="Times New Roman"/>
          <w:sz w:val="24"/>
          <w:szCs w:val="24"/>
        </w:rPr>
        <w:tab/>
        <w:t>Установление</w:t>
      </w:r>
      <w:r w:rsidRPr="004A163D">
        <w:rPr>
          <w:rFonts w:ascii="Times New Roman" w:hAnsi="Times New Roman" w:cs="Times New Roman"/>
          <w:sz w:val="24"/>
          <w:szCs w:val="24"/>
        </w:rPr>
        <w:tab/>
        <w:t>соотношения</w:t>
      </w:r>
      <w:r w:rsidRPr="004A163D">
        <w:rPr>
          <w:rFonts w:ascii="Times New Roman" w:hAnsi="Times New Roman" w:cs="Times New Roman"/>
          <w:sz w:val="24"/>
          <w:szCs w:val="24"/>
        </w:rPr>
        <w:tab/>
        <w:t>звукового</w:t>
      </w:r>
      <w:r w:rsidRPr="004A163D">
        <w:rPr>
          <w:rFonts w:ascii="Times New Roman" w:hAnsi="Times New Roman" w:cs="Times New Roman"/>
          <w:sz w:val="24"/>
          <w:szCs w:val="24"/>
        </w:rPr>
        <w:tab/>
        <w:t>и буквенного состава слов. Использование небуквенных графических средств: пробела между словами, знака переноса, красная строка (абзац). Знание алфавита: правильное название букв, их последовательность.</w:t>
      </w:r>
    </w:p>
    <w:p w:rsidR="00703FF9" w:rsidRDefault="00703FF9" w:rsidP="005117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3D">
        <w:rPr>
          <w:rFonts w:ascii="Times New Roman" w:hAnsi="Times New Roman" w:cs="Times New Roman"/>
          <w:i/>
          <w:iCs/>
          <w:sz w:val="24"/>
          <w:szCs w:val="24"/>
        </w:rPr>
        <w:t>Лексика.</w:t>
      </w:r>
      <w:r w:rsidRPr="004A163D">
        <w:rPr>
          <w:rFonts w:ascii="Times New Roman" w:hAnsi="Times New Roman" w:cs="Times New Roman"/>
          <w:sz w:val="24"/>
          <w:szCs w:val="24"/>
        </w:rPr>
        <w:tab/>
        <w:t>Понимание</w:t>
      </w:r>
      <w:r w:rsidRPr="004A163D">
        <w:rPr>
          <w:rFonts w:ascii="Times New Roman" w:hAnsi="Times New Roman" w:cs="Times New Roman"/>
          <w:sz w:val="24"/>
          <w:szCs w:val="24"/>
        </w:rPr>
        <w:tab/>
        <w:t>слова</w:t>
      </w:r>
      <w:r w:rsidRPr="004A163D">
        <w:rPr>
          <w:rFonts w:ascii="Times New Roman" w:hAnsi="Times New Roman" w:cs="Times New Roman"/>
          <w:sz w:val="24"/>
          <w:szCs w:val="24"/>
        </w:rPr>
        <w:tab/>
        <w:t>как</w:t>
      </w:r>
      <w:r w:rsidRPr="004A163D">
        <w:rPr>
          <w:rFonts w:ascii="Times New Roman" w:hAnsi="Times New Roman" w:cs="Times New Roman"/>
          <w:sz w:val="24"/>
          <w:szCs w:val="24"/>
        </w:rPr>
        <w:tab/>
        <w:t>единства</w:t>
      </w:r>
      <w:r w:rsidRPr="004A163D">
        <w:rPr>
          <w:rFonts w:ascii="Times New Roman" w:hAnsi="Times New Roman" w:cs="Times New Roman"/>
          <w:sz w:val="24"/>
          <w:szCs w:val="24"/>
        </w:rPr>
        <w:tab/>
        <w:t>звучания</w:t>
      </w:r>
      <w:r w:rsidRPr="004A163D">
        <w:rPr>
          <w:rFonts w:ascii="Times New Roman" w:hAnsi="Times New Roman" w:cs="Times New Roman"/>
          <w:sz w:val="24"/>
          <w:szCs w:val="24"/>
        </w:rPr>
        <w:tab/>
        <w:t>и</w:t>
      </w:r>
      <w:r w:rsidRPr="004A163D">
        <w:rPr>
          <w:rFonts w:ascii="Times New Roman" w:hAnsi="Times New Roman" w:cs="Times New Roman"/>
          <w:sz w:val="24"/>
          <w:szCs w:val="24"/>
        </w:rPr>
        <w:tab/>
        <w:t>значения.</w:t>
      </w:r>
    </w:p>
    <w:p w:rsidR="00703FF9" w:rsidRPr="004A163D" w:rsidRDefault="00703FF9" w:rsidP="005117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63D">
        <w:rPr>
          <w:rFonts w:ascii="Times New Roman" w:hAnsi="Times New Roman" w:cs="Times New Roman"/>
          <w:sz w:val="24"/>
          <w:szCs w:val="24"/>
        </w:rPr>
        <w:t>В</w:t>
      </w:r>
      <w:r w:rsidRPr="004A163D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4A163D">
        <w:rPr>
          <w:rFonts w:ascii="Times New Roman" w:hAnsi="Times New Roman" w:cs="Times New Roman"/>
          <w:sz w:val="24"/>
          <w:szCs w:val="24"/>
        </w:rPr>
        <w:tab/>
        <w:t>работы</w:t>
      </w:r>
      <w:r w:rsidRPr="004A163D">
        <w:rPr>
          <w:rFonts w:ascii="Times New Roman" w:hAnsi="Times New Roman" w:cs="Times New Roman"/>
          <w:sz w:val="24"/>
          <w:szCs w:val="24"/>
        </w:rPr>
        <w:tab/>
        <w:t>с</w:t>
      </w:r>
      <w:r w:rsidRPr="004A163D">
        <w:rPr>
          <w:rFonts w:ascii="Times New Roman" w:hAnsi="Times New Roman" w:cs="Times New Roman"/>
          <w:sz w:val="24"/>
          <w:szCs w:val="24"/>
        </w:rPr>
        <w:tab/>
        <w:t>программным</w:t>
      </w:r>
      <w:r w:rsidRPr="004A163D">
        <w:rPr>
          <w:rFonts w:ascii="Times New Roman" w:hAnsi="Times New Roman" w:cs="Times New Roman"/>
          <w:sz w:val="24"/>
          <w:szCs w:val="24"/>
        </w:rPr>
        <w:tab/>
        <w:t>материалом</w:t>
      </w:r>
      <w:r w:rsidRPr="004A163D">
        <w:rPr>
          <w:rFonts w:ascii="Times New Roman" w:hAnsi="Times New Roman" w:cs="Times New Roman"/>
          <w:sz w:val="24"/>
          <w:szCs w:val="24"/>
        </w:rPr>
        <w:tab/>
        <w:t>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каждого учащегося.</w:t>
      </w:r>
    </w:p>
    <w:p w:rsidR="00703FF9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CAB">
        <w:rPr>
          <w:rFonts w:ascii="Times New Roman" w:hAnsi="Times New Roman" w:cs="Times New Roman"/>
          <w:b/>
          <w:sz w:val="24"/>
          <w:szCs w:val="24"/>
        </w:rPr>
        <w:t>Планируемые результаты коррекционной работы:</w:t>
      </w:r>
    </w:p>
    <w:p w:rsidR="00703FF9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5CAB">
        <w:rPr>
          <w:rFonts w:ascii="Times New Roman" w:hAnsi="Times New Roman" w:cs="Times New Roman"/>
          <w:sz w:val="24"/>
          <w:szCs w:val="24"/>
        </w:rPr>
        <w:t>все учащиеся должны овладеть базовым</w:t>
      </w:r>
      <w:r>
        <w:rPr>
          <w:rFonts w:ascii="Times New Roman" w:hAnsi="Times New Roman" w:cs="Times New Roman"/>
          <w:sz w:val="24"/>
          <w:szCs w:val="24"/>
        </w:rPr>
        <w:t xml:space="preserve"> уровнем усвоения материала;</w:t>
      </w:r>
    </w:p>
    <w:p w:rsidR="00703FF9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5CAB">
        <w:rPr>
          <w:rFonts w:ascii="Times New Roman" w:hAnsi="Times New Roman" w:cs="Times New Roman"/>
          <w:sz w:val="24"/>
          <w:szCs w:val="24"/>
        </w:rPr>
        <w:t>соответствие уровня психического, умственного, физического развит</w:t>
      </w:r>
      <w:r>
        <w:rPr>
          <w:rFonts w:ascii="Times New Roman" w:hAnsi="Times New Roman" w:cs="Times New Roman"/>
          <w:sz w:val="24"/>
          <w:szCs w:val="24"/>
        </w:rPr>
        <w:t>ия ребенка возрастной норме;</w:t>
      </w:r>
    </w:p>
    <w:p w:rsidR="00703FF9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учебной мотивации;</w:t>
      </w:r>
    </w:p>
    <w:p w:rsidR="00703FF9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5CAB">
        <w:rPr>
          <w:rFonts w:ascii="Times New Roman" w:hAnsi="Times New Roman" w:cs="Times New Roman"/>
          <w:sz w:val="24"/>
          <w:szCs w:val="24"/>
        </w:rPr>
        <w:t xml:space="preserve">снижение трудностей психологической адаптации к </w:t>
      </w:r>
      <w:r>
        <w:rPr>
          <w:rFonts w:ascii="Times New Roman" w:hAnsi="Times New Roman" w:cs="Times New Roman"/>
          <w:sz w:val="24"/>
          <w:szCs w:val="24"/>
        </w:rPr>
        <w:t>школе и школьным требованиям;</w:t>
      </w:r>
    </w:p>
    <w:p w:rsidR="00703FF9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5CAB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ованность поведения ребенка;</w:t>
      </w:r>
    </w:p>
    <w:p w:rsidR="00703FF9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895CAB">
        <w:rPr>
          <w:rFonts w:ascii="Times New Roman" w:hAnsi="Times New Roman" w:cs="Times New Roman"/>
          <w:sz w:val="24"/>
          <w:szCs w:val="24"/>
        </w:rPr>
        <w:t>озитивные тенденции личностного развития.</w:t>
      </w:r>
    </w:p>
    <w:p w:rsidR="008640A2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CAB">
        <w:rPr>
          <w:rFonts w:ascii="Times New Roman" w:hAnsi="Times New Roman" w:cs="Times New Roman"/>
          <w:sz w:val="24"/>
          <w:szCs w:val="24"/>
        </w:rPr>
        <w:t>Основной показатель качества освоения программы – личностный рост обучающегося, его самореализация и определение своего места в детском коллективе.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осознавать роль языка и речи в жизни людей;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эмоционально «проживать» текст, выражать свои эмоции;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понимать эмоции других людей, сочувствовать, сопереживать;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</w:t>
      </w:r>
      <w:r w:rsidRPr="008640A2">
        <w:rPr>
          <w:rFonts w:ascii="Times New Roman" w:hAnsi="Times New Roman" w:cs="Times New Roman"/>
          <w:sz w:val="24"/>
          <w:szCs w:val="24"/>
        </w:rPr>
        <w:t>обращать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интерес к познанию математических фактов, количественных отношений, математических зависимостей в окружающем мире;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первоначальная</w:t>
      </w:r>
      <w:r w:rsidRPr="008640A2">
        <w:rPr>
          <w:rFonts w:ascii="Times New Roman" w:hAnsi="Times New Roman" w:cs="Times New Roman"/>
          <w:sz w:val="24"/>
          <w:szCs w:val="24"/>
        </w:rPr>
        <w:tab/>
        <w:t>ориентация</w:t>
      </w:r>
      <w:r w:rsidRPr="008640A2">
        <w:rPr>
          <w:rFonts w:ascii="Times New Roman" w:hAnsi="Times New Roman" w:cs="Times New Roman"/>
          <w:sz w:val="24"/>
          <w:szCs w:val="24"/>
        </w:rPr>
        <w:tab/>
        <w:t>на</w:t>
      </w:r>
      <w:r w:rsidRPr="008640A2">
        <w:rPr>
          <w:rFonts w:ascii="Times New Roman" w:hAnsi="Times New Roman" w:cs="Times New Roman"/>
          <w:sz w:val="24"/>
          <w:szCs w:val="24"/>
        </w:rPr>
        <w:tab/>
        <w:t>оценку</w:t>
      </w:r>
      <w:r w:rsidRPr="008640A2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8640A2">
        <w:rPr>
          <w:rFonts w:ascii="Times New Roman" w:hAnsi="Times New Roman" w:cs="Times New Roman"/>
          <w:sz w:val="24"/>
          <w:szCs w:val="24"/>
        </w:rPr>
        <w:tab/>
        <w:t>познавательной деятельности;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общие</w:t>
      </w:r>
      <w:r w:rsidRPr="008640A2">
        <w:rPr>
          <w:rFonts w:ascii="Times New Roman" w:hAnsi="Times New Roman" w:cs="Times New Roman"/>
          <w:sz w:val="24"/>
          <w:szCs w:val="24"/>
        </w:rPr>
        <w:tab/>
        <w:t>представл</w:t>
      </w:r>
      <w:r w:rsidR="002C22D9">
        <w:rPr>
          <w:rFonts w:ascii="Times New Roman" w:hAnsi="Times New Roman" w:cs="Times New Roman"/>
          <w:sz w:val="24"/>
          <w:szCs w:val="24"/>
        </w:rPr>
        <w:t>ения</w:t>
      </w:r>
      <w:r w:rsidR="002C22D9">
        <w:rPr>
          <w:rFonts w:ascii="Times New Roman" w:hAnsi="Times New Roman" w:cs="Times New Roman"/>
          <w:sz w:val="24"/>
          <w:szCs w:val="24"/>
        </w:rPr>
        <w:tab/>
        <w:t>о</w:t>
      </w:r>
      <w:r w:rsidR="002C22D9">
        <w:rPr>
          <w:rFonts w:ascii="Times New Roman" w:hAnsi="Times New Roman" w:cs="Times New Roman"/>
          <w:sz w:val="24"/>
          <w:szCs w:val="24"/>
        </w:rPr>
        <w:tab/>
        <w:t>рациональной</w:t>
      </w:r>
      <w:r w:rsidR="002C22D9">
        <w:rPr>
          <w:rFonts w:ascii="Times New Roman" w:hAnsi="Times New Roman" w:cs="Times New Roman"/>
          <w:sz w:val="24"/>
          <w:szCs w:val="24"/>
        </w:rPr>
        <w:tab/>
        <w:t xml:space="preserve">организации </w:t>
      </w:r>
      <w:r w:rsidRPr="008640A2">
        <w:rPr>
          <w:rFonts w:ascii="Times New Roman" w:hAnsi="Times New Roman" w:cs="Times New Roman"/>
          <w:sz w:val="24"/>
          <w:szCs w:val="24"/>
        </w:rPr>
        <w:t>мыслительной деятельности;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самооценка</w:t>
      </w:r>
      <w:r w:rsidRPr="008640A2">
        <w:rPr>
          <w:rFonts w:ascii="Times New Roman" w:hAnsi="Times New Roman" w:cs="Times New Roman"/>
          <w:sz w:val="24"/>
          <w:szCs w:val="24"/>
        </w:rPr>
        <w:tab/>
        <w:t>на</w:t>
      </w:r>
      <w:r w:rsidRPr="008640A2">
        <w:rPr>
          <w:rFonts w:ascii="Times New Roman" w:hAnsi="Times New Roman" w:cs="Times New Roman"/>
          <w:sz w:val="24"/>
          <w:szCs w:val="24"/>
        </w:rPr>
        <w:tab/>
        <w:t>основе</w:t>
      </w:r>
      <w:r w:rsidRPr="008640A2">
        <w:rPr>
          <w:rFonts w:ascii="Times New Roman" w:hAnsi="Times New Roman" w:cs="Times New Roman"/>
          <w:sz w:val="24"/>
          <w:szCs w:val="24"/>
        </w:rPr>
        <w:tab/>
        <w:t>заданных</w:t>
      </w:r>
      <w:r w:rsidRPr="008640A2">
        <w:rPr>
          <w:rFonts w:ascii="Times New Roman" w:hAnsi="Times New Roman" w:cs="Times New Roman"/>
          <w:sz w:val="24"/>
          <w:szCs w:val="24"/>
        </w:rPr>
        <w:tab/>
        <w:t>критериев</w:t>
      </w:r>
      <w:r w:rsidRPr="008640A2">
        <w:rPr>
          <w:rFonts w:ascii="Times New Roman" w:hAnsi="Times New Roman" w:cs="Times New Roman"/>
          <w:sz w:val="24"/>
          <w:szCs w:val="24"/>
        </w:rPr>
        <w:tab/>
        <w:t>успешности</w:t>
      </w:r>
      <w:r w:rsidRPr="008640A2">
        <w:rPr>
          <w:rFonts w:ascii="Times New Roman" w:hAnsi="Times New Roman" w:cs="Times New Roman"/>
          <w:sz w:val="24"/>
          <w:szCs w:val="24"/>
        </w:rPr>
        <w:tab/>
        <w:t>учебной деятельности;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 xml:space="preserve">первоначальная ориентация в поведении на принятые моральные нормы; </w:t>
      </w:r>
      <w:r w:rsidRPr="008640A2">
        <w:rPr>
          <w:rFonts w:ascii="Times New Roman" w:hAnsi="Times New Roman" w:cs="Times New Roman"/>
          <w:sz w:val="24"/>
          <w:szCs w:val="24"/>
        </w:rPr>
        <w:t>представления о значении математики для познания окружающего мира.</w:t>
      </w:r>
    </w:p>
    <w:p w:rsidR="008640A2" w:rsidRPr="002C22D9" w:rsidRDefault="008640A2" w:rsidP="00511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2D9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2C22D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640A2" w:rsidRPr="002C22D9" w:rsidRDefault="008640A2" w:rsidP="00511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D9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определять и формулировать цель деятельности с помощью учителя;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 xml:space="preserve">учиться высказывать </w:t>
      </w:r>
      <w:proofErr w:type="spellStart"/>
      <w:r w:rsidRPr="008640A2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640A2">
        <w:rPr>
          <w:rFonts w:ascii="Times New Roman" w:hAnsi="Times New Roman" w:cs="Times New Roman"/>
          <w:sz w:val="24"/>
          <w:szCs w:val="24"/>
        </w:rPr>
        <w:t xml:space="preserve"> предположение (версию) на основе работы с материалом;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учиться работать по предложенному учителем плану;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понимать смысл инструкции учителя и зада</w:t>
      </w:r>
      <w:r>
        <w:rPr>
          <w:rFonts w:ascii="Times New Roman" w:hAnsi="Times New Roman" w:cs="Times New Roman"/>
          <w:sz w:val="24"/>
          <w:szCs w:val="24"/>
        </w:rPr>
        <w:t xml:space="preserve">ний, предложенных в учебнике; </w:t>
      </w:r>
      <w:r w:rsidRPr="008640A2">
        <w:rPr>
          <w:rFonts w:ascii="Times New Roman" w:hAnsi="Times New Roman" w:cs="Times New Roman"/>
          <w:sz w:val="24"/>
          <w:szCs w:val="24"/>
        </w:rPr>
        <w:t>выполнять действия в опоре на заданный ориентир;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воспринимать мнение и предложения</w:t>
      </w:r>
      <w:r w:rsidRPr="008640A2">
        <w:rPr>
          <w:rFonts w:ascii="Times New Roman" w:hAnsi="Times New Roman" w:cs="Times New Roman"/>
          <w:sz w:val="24"/>
          <w:szCs w:val="24"/>
        </w:rPr>
        <w:tab/>
        <w:t>(о</w:t>
      </w:r>
      <w:r w:rsidRPr="008640A2">
        <w:rPr>
          <w:rFonts w:ascii="Times New Roman" w:hAnsi="Times New Roman" w:cs="Times New Roman"/>
          <w:sz w:val="24"/>
          <w:szCs w:val="24"/>
        </w:rPr>
        <w:tab/>
        <w:t>способе решения</w:t>
      </w:r>
      <w:r w:rsidRPr="008640A2">
        <w:rPr>
          <w:rFonts w:ascii="Times New Roman" w:hAnsi="Times New Roman" w:cs="Times New Roman"/>
          <w:sz w:val="24"/>
          <w:szCs w:val="24"/>
        </w:rPr>
        <w:tab/>
        <w:t>задачи) сверстников;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в сотрудничестве с учителем, классом находить несколько вариантов решения учебной задачи; на основе вариантов решения практических задач под руководством учителя делать выводы о свойствах изучаемых объектов;</w:t>
      </w:r>
    </w:p>
    <w:p w:rsidR="008640A2" w:rsidRPr="008640A2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выполнять учебные действия в устной, письменной речи и во внутреннем плане;</w:t>
      </w:r>
    </w:p>
    <w:p w:rsidR="00703FF9" w:rsidRDefault="008640A2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0A2">
        <w:rPr>
          <w:rFonts w:ascii="Times New Roman" w:hAnsi="Times New Roman" w:cs="Times New Roman"/>
          <w:sz w:val="24"/>
          <w:szCs w:val="24"/>
        </w:rPr>
        <w:t>самостоятельно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8640A2" w:rsidRPr="004A163D" w:rsidRDefault="008640A2" w:rsidP="0051176C">
      <w:pPr>
        <w:widowControl w:val="0"/>
        <w:spacing w:before="3" w:after="0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1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8640A2" w:rsidRPr="004A163D" w:rsidRDefault="008640A2" w:rsidP="0051176C">
      <w:pPr>
        <w:widowControl w:val="0"/>
        <w:spacing w:before="42"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8640A2" w:rsidRPr="004A163D" w:rsidRDefault="008640A2" w:rsidP="0051176C">
      <w:pPr>
        <w:widowControl w:val="0"/>
        <w:spacing w:before="55"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работы;</w:t>
      </w:r>
    </w:p>
    <w:p w:rsidR="008640A2" w:rsidRPr="004A163D" w:rsidRDefault="008640A2" w:rsidP="0051176C">
      <w:pPr>
        <w:widowControl w:val="0"/>
        <w:spacing w:before="53" w:after="0"/>
        <w:ind w:left="284" w:right="-6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тексты;</w:t>
      </w:r>
    </w:p>
    <w:p w:rsidR="007A4918" w:rsidRDefault="008640A2" w:rsidP="0051176C">
      <w:pPr>
        <w:widowControl w:val="0"/>
        <w:tabs>
          <w:tab w:val="left" w:pos="1087"/>
          <w:tab w:val="left" w:pos="3121"/>
          <w:tab w:val="left" w:pos="4436"/>
          <w:tab w:val="left" w:pos="6449"/>
          <w:tab w:val="left" w:pos="7518"/>
          <w:tab w:val="left" w:pos="9484"/>
        </w:tabs>
        <w:spacing w:before="53" w:after="0"/>
        <w:ind w:left="284" w:right="-6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руководством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учителя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осуществлять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поиск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proofErr w:type="gramEnd"/>
    </w:p>
    <w:p w:rsidR="008640A2" w:rsidRPr="004A163D" w:rsidRDefault="008640A2" w:rsidP="0051176C">
      <w:pPr>
        <w:widowControl w:val="0"/>
        <w:tabs>
          <w:tab w:val="left" w:pos="1087"/>
          <w:tab w:val="left" w:pos="3121"/>
          <w:tab w:val="left" w:pos="4436"/>
          <w:tab w:val="left" w:pos="6449"/>
          <w:tab w:val="left" w:pos="7518"/>
          <w:tab w:val="left" w:pos="9484"/>
        </w:tabs>
        <w:spacing w:before="53" w:after="0"/>
        <w:ind w:left="284" w:right="-6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дополнительной информации;</w:t>
      </w:r>
    </w:p>
    <w:p w:rsidR="008640A2" w:rsidRPr="004A163D" w:rsidRDefault="008640A2" w:rsidP="0051176C">
      <w:pPr>
        <w:widowControl w:val="0"/>
        <w:spacing w:before="55"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дополнительными текстами и заданиями;</w:t>
      </w:r>
    </w:p>
    <w:p w:rsidR="008640A2" w:rsidRPr="004A163D" w:rsidRDefault="008640A2" w:rsidP="0051176C">
      <w:pPr>
        <w:widowControl w:val="0"/>
        <w:spacing w:before="56" w:after="0"/>
        <w:ind w:left="284" w:right="-6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содержание схематических изображений с математической записью;</w:t>
      </w:r>
    </w:p>
    <w:p w:rsidR="008640A2" w:rsidRPr="004A163D" w:rsidRDefault="008640A2" w:rsidP="0051176C">
      <w:pPr>
        <w:widowControl w:val="0"/>
        <w:spacing w:before="56"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задачи на основе анализа жизненных сюжетов;</w:t>
      </w:r>
    </w:p>
    <w:p w:rsidR="008640A2" w:rsidRPr="004A163D" w:rsidRDefault="008640A2" w:rsidP="0051176C">
      <w:pPr>
        <w:widowControl w:val="0"/>
        <w:spacing w:before="55" w:after="0"/>
        <w:ind w:left="284" w:right="-6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 формулировать выводы на основе аналогии, сравнения, обобщения;</w:t>
      </w:r>
    </w:p>
    <w:p w:rsidR="008640A2" w:rsidRPr="004A163D" w:rsidRDefault="008640A2" w:rsidP="0051176C">
      <w:pPr>
        <w:widowControl w:val="0"/>
        <w:spacing w:before="55"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 математических явлениях;</w:t>
      </w:r>
    </w:p>
    <w:p w:rsidR="008640A2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эвристи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нахождения </w:t>
      </w:r>
      <w:r w:rsidRPr="004A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математических задач.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-оформлять свои мысли в устной и письменной форме (на уровне предложения или небольшого текста);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и понимать речь других;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-пользоваться </w:t>
      </w:r>
      <w:proofErr w:type="spellStart"/>
      <w:proofErr w:type="gramStart"/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приѐмами</w:t>
      </w:r>
      <w:proofErr w:type="spellEnd"/>
      <w:proofErr w:type="gramEnd"/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слушания: фиксировать тему (заголовок), ключевые слова;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-выразительно читать и пересказывать текст; </w:t>
      </w:r>
      <w:proofErr w:type="gramStart"/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 работать в паре, группе;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различные роли (лидера, исполнителя).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понятные для партнера высказывания и аргументировать свою позицию;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средства устного общения для решения коммуникативных задач.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-корректно формулировать свою точку зрения;</w:t>
      </w:r>
    </w:p>
    <w:p w:rsidR="008640A2" w:rsidRPr="001E79CE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-проявлять инициативу в учебно-познавательной деятельности; </w:t>
      </w: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 контролировать свои </w:t>
      </w: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действия в коллективной работе;</w:t>
      </w:r>
    </w:p>
    <w:p w:rsidR="008640A2" w:rsidRDefault="008640A2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взаимный контроль.</w:t>
      </w:r>
    </w:p>
    <w:p w:rsidR="008640A2" w:rsidRPr="00A3670E" w:rsidRDefault="008640A2" w:rsidP="00511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FF9" w:rsidRPr="00A3670E" w:rsidRDefault="00703FF9" w:rsidP="0051176C">
      <w:pPr>
        <w:pStyle w:val="Default"/>
        <w:spacing w:line="276" w:lineRule="auto"/>
        <w:jc w:val="center"/>
        <w:rPr>
          <w:b/>
          <w:bCs/>
        </w:rPr>
      </w:pPr>
    </w:p>
    <w:p w:rsidR="00703FF9" w:rsidRPr="00703FF9" w:rsidRDefault="00703FF9" w:rsidP="0051176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  <w:sectPr w:rsidR="00703FF9" w:rsidRPr="00703FF9" w:rsidSect="000B6B6F">
          <w:pgSz w:w="11906" w:h="16838"/>
          <w:pgMar w:top="1276" w:right="991" w:bottom="993" w:left="1843" w:header="0" w:footer="0" w:gutter="0"/>
          <w:cols w:space="708"/>
        </w:sectPr>
      </w:pP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AF0551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коррекционно-развивающего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«Математика</w:t>
      </w:r>
      <w:r w:rsidRPr="00A3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70E">
        <w:rPr>
          <w:rFonts w:ascii="Times New Roman" w:hAnsi="Times New Roman" w:cs="Times New Roman"/>
          <w:sz w:val="24"/>
          <w:szCs w:val="24"/>
        </w:rPr>
        <w:t xml:space="preserve">1) </w:t>
      </w:r>
      <w:r w:rsidR="00703FF9">
        <w:rPr>
          <w:rFonts w:ascii="Times New Roman" w:hAnsi="Times New Roman" w:cs="Times New Roman"/>
          <w:sz w:val="24"/>
          <w:szCs w:val="24"/>
        </w:rPr>
        <w:t>М</w:t>
      </w:r>
      <w:r w:rsidRPr="00A3670E">
        <w:rPr>
          <w:rFonts w:ascii="Times New Roman" w:hAnsi="Times New Roman" w:cs="Times New Roman"/>
          <w:sz w:val="24"/>
          <w:szCs w:val="24"/>
        </w:rPr>
        <w:t>атематические</w:t>
      </w:r>
      <w:r w:rsidR="00703FF9">
        <w:rPr>
          <w:rFonts w:ascii="Times New Roman" w:hAnsi="Times New Roman" w:cs="Times New Roman"/>
          <w:sz w:val="24"/>
          <w:szCs w:val="24"/>
        </w:rPr>
        <w:t xml:space="preserve"> </w:t>
      </w:r>
      <w:r w:rsidRPr="00A3670E">
        <w:rPr>
          <w:rFonts w:ascii="Times New Roman" w:hAnsi="Times New Roman" w:cs="Times New Roman"/>
          <w:sz w:val="24"/>
          <w:szCs w:val="24"/>
        </w:rPr>
        <w:t xml:space="preserve"> представления о форме, велич</w:t>
      </w:r>
      <w:r w:rsidR="00703FF9">
        <w:rPr>
          <w:rFonts w:ascii="Times New Roman" w:hAnsi="Times New Roman" w:cs="Times New Roman"/>
          <w:sz w:val="24"/>
          <w:szCs w:val="24"/>
        </w:rPr>
        <w:t>ине; количественные</w:t>
      </w:r>
      <w:r w:rsidRPr="00A3670E">
        <w:rPr>
          <w:rFonts w:ascii="Times New Roman" w:hAnsi="Times New Roman" w:cs="Times New Roman"/>
          <w:sz w:val="24"/>
          <w:szCs w:val="24"/>
        </w:rPr>
        <w:t>, пространственные, временные представления: - умение различать и сравнивать предметы по форме, величине, удаленности; - умение ориентироваться в схеме тела, в пространстве, на плоскости; - умение различать, сравнивать и преобразовывать множества;</w:t>
      </w:r>
      <w:proofErr w:type="gramEnd"/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 xml:space="preserve">2) Представления о количестве, числе, </w:t>
      </w:r>
      <w:r w:rsidR="00703FF9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Pr="00A3670E">
        <w:rPr>
          <w:rFonts w:ascii="Times New Roman" w:hAnsi="Times New Roman" w:cs="Times New Roman"/>
          <w:sz w:val="24"/>
          <w:szCs w:val="24"/>
        </w:rPr>
        <w:t xml:space="preserve"> цифрами, составом числа в доступных - ребенку пределах, счет, решение простых арифметических задач с опорой на наглядность: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соотносить число с соответствующим количеством предметов, обозначать его цифрой;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пересчитывать предметы в доступных пределах;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представлять множество двумя другими множествами в пределах 5;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обозначать арифметические действия знаками;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решать задачи на увеличение и уменьшение на одну, несколько единиц;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3) Использование математических знаний при решении соответствующих возрасту житейских задач: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обращаться с деньгами, рассчитываться ими, пользоваться карманными деньгами;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определять длину, вес, температуру,   пользуясь мерками и измерительными приборами;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устанавливать взаимно-однозначные соответствия;</w:t>
      </w:r>
    </w:p>
    <w:p w:rsidR="00C1559A" w:rsidRPr="00A3670E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распознавать цифры, обозначающие номер дома, квартиры, автобуса, телефона;</w:t>
      </w:r>
    </w:p>
    <w:p w:rsidR="00C1559A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- умение различать части суток, соотносить действие с временными промежутками, составлять и прослеживать последовательность событий; определять время по часам, соотносить время с началом и концом деятельности.</w:t>
      </w:r>
    </w:p>
    <w:p w:rsidR="00C1559A" w:rsidRPr="00C1559A" w:rsidRDefault="00C1559A" w:rsidP="00511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9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</w:t>
      </w:r>
      <w:r w:rsidR="00AF0551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коррекционно-развивающего </w:t>
      </w:r>
      <w:r w:rsidRPr="00C1559A">
        <w:rPr>
          <w:rFonts w:ascii="Times New Roman" w:hAnsi="Times New Roman" w:cs="Times New Roman"/>
          <w:b/>
          <w:sz w:val="24"/>
          <w:szCs w:val="24"/>
        </w:rPr>
        <w:t>курса «Русский язык»</w:t>
      </w:r>
    </w:p>
    <w:p w:rsidR="00C1559A" w:rsidRPr="00C1559A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59A">
        <w:rPr>
          <w:rFonts w:ascii="Times New Roman" w:hAnsi="Times New Roman" w:cs="Times New Roman"/>
          <w:sz w:val="24"/>
          <w:szCs w:val="24"/>
        </w:rPr>
        <w:t>1) Развитие речи как средства общения в контексте познания окружающего мира и личного опыта обучающегося: понимание слов, обозначающих объекты и явления природы, объекты рукотворного мира и деятельность человека; умение самостоятельно использовать усвоенный лексико-грамматический материал в учебных и коммуникативных ситуациях.</w:t>
      </w:r>
    </w:p>
    <w:p w:rsidR="00C1559A" w:rsidRPr="00C1559A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59A">
        <w:rPr>
          <w:rFonts w:ascii="Times New Roman" w:hAnsi="Times New Roman" w:cs="Times New Roman"/>
          <w:sz w:val="24"/>
          <w:szCs w:val="24"/>
        </w:rPr>
        <w:t>2) Овладение доступными средствами коммуникации и общения – вербальными.</w:t>
      </w:r>
    </w:p>
    <w:p w:rsidR="00C1559A" w:rsidRPr="00C1559A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59A">
        <w:rPr>
          <w:rFonts w:ascii="Times New Roman" w:hAnsi="Times New Roman" w:cs="Times New Roman"/>
          <w:sz w:val="24"/>
          <w:szCs w:val="24"/>
        </w:rPr>
        <w:t>Понимание обращенной речи, понимание смысла слов, предложений, коротких текстов</w:t>
      </w:r>
    </w:p>
    <w:p w:rsidR="00C1559A" w:rsidRPr="00C1559A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59A">
        <w:rPr>
          <w:rFonts w:ascii="Times New Roman" w:hAnsi="Times New Roman" w:cs="Times New Roman"/>
          <w:sz w:val="24"/>
          <w:szCs w:val="24"/>
        </w:rPr>
        <w:t xml:space="preserve">3) Умение пользоваться средствами коммуникации в практике экспрессивной и </w:t>
      </w:r>
      <w:proofErr w:type="spellStart"/>
      <w:r w:rsidRPr="00C1559A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C1559A">
        <w:rPr>
          <w:rFonts w:ascii="Times New Roman" w:hAnsi="Times New Roman" w:cs="Times New Roman"/>
          <w:sz w:val="24"/>
          <w:szCs w:val="24"/>
        </w:rPr>
        <w:t xml:space="preserve"> речи для решения соответствующих возрасту житейских задач.</w:t>
      </w:r>
    </w:p>
    <w:p w:rsidR="00C1559A" w:rsidRPr="00C1559A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1559A" w:rsidRPr="00C1559A">
        <w:rPr>
          <w:rFonts w:ascii="Times New Roman" w:hAnsi="Times New Roman" w:cs="Times New Roman"/>
          <w:sz w:val="24"/>
          <w:szCs w:val="24"/>
        </w:rPr>
        <w:t>Мотивы коммуникации: познавательные интересы, общение и взаимодействие в разнообразных видах детской деятельности.</w:t>
      </w:r>
    </w:p>
    <w:p w:rsidR="00C1559A" w:rsidRPr="00C1559A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1559A" w:rsidRPr="00C1559A">
        <w:rPr>
          <w:rFonts w:ascii="Times New Roman" w:hAnsi="Times New Roman" w:cs="Times New Roman"/>
          <w:sz w:val="24"/>
          <w:szCs w:val="24"/>
        </w:rPr>
        <w:t>Умение вступать в контакт, поддерживать и завершать его, используя вербальные средства, соблюдение общепринятых правил коммуникации.</w:t>
      </w:r>
    </w:p>
    <w:p w:rsidR="00C1559A" w:rsidRPr="00C1559A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559A" w:rsidRPr="00C1559A">
        <w:rPr>
          <w:rFonts w:ascii="Times New Roman" w:hAnsi="Times New Roman" w:cs="Times New Roman"/>
          <w:sz w:val="24"/>
          <w:szCs w:val="24"/>
        </w:rPr>
        <w:t>) Развитие предпосылок к осмысленному чтению и письму, обучение чтению и письму.</w:t>
      </w:r>
    </w:p>
    <w:p w:rsidR="00C1559A" w:rsidRPr="00C1559A" w:rsidRDefault="00C1559A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59A">
        <w:rPr>
          <w:rFonts w:ascii="Times New Roman" w:hAnsi="Times New Roman" w:cs="Times New Roman"/>
          <w:sz w:val="24"/>
          <w:szCs w:val="24"/>
        </w:rPr>
        <w:t>Узнавание и различение образов графем (букв).</w:t>
      </w:r>
    </w:p>
    <w:p w:rsidR="00C1559A" w:rsidRDefault="00703FF9" w:rsidP="00511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="00C1559A" w:rsidRPr="00C1559A">
        <w:rPr>
          <w:rFonts w:ascii="Times New Roman" w:hAnsi="Times New Roman" w:cs="Times New Roman"/>
          <w:sz w:val="24"/>
          <w:szCs w:val="24"/>
        </w:rPr>
        <w:t xml:space="preserve">с образца 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самостоятельно </w:t>
      </w:r>
      <w:r w:rsidR="00C1559A" w:rsidRPr="00C1559A">
        <w:rPr>
          <w:rFonts w:ascii="Times New Roman" w:hAnsi="Times New Roman" w:cs="Times New Roman"/>
          <w:sz w:val="24"/>
          <w:szCs w:val="24"/>
        </w:rPr>
        <w:t>отдельных букв, слогов, слов.</w:t>
      </w:r>
      <w:r>
        <w:rPr>
          <w:rFonts w:ascii="Times New Roman" w:hAnsi="Times New Roman" w:cs="Times New Roman"/>
          <w:sz w:val="24"/>
          <w:szCs w:val="24"/>
        </w:rPr>
        <w:t xml:space="preserve"> Умения и </w:t>
      </w:r>
      <w:r w:rsidR="00C1559A" w:rsidRPr="00C1559A">
        <w:rPr>
          <w:rFonts w:ascii="Times New Roman" w:hAnsi="Times New Roman" w:cs="Times New Roman"/>
          <w:sz w:val="24"/>
          <w:szCs w:val="24"/>
        </w:rPr>
        <w:t xml:space="preserve"> навыки чтения и письма.</w:t>
      </w:r>
    </w:p>
    <w:p w:rsidR="008640A2" w:rsidRDefault="008640A2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6C" w:rsidRDefault="0051176C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6C" w:rsidRDefault="0051176C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6C" w:rsidRDefault="0051176C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6C" w:rsidRDefault="0051176C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F1" w:rsidRPr="00A3670E" w:rsidRDefault="00127AF1" w:rsidP="00511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</w:t>
      </w:r>
    </w:p>
    <w:p w:rsidR="00127AF1" w:rsidRPr="00A3670E" w:rsidRDefault="00167979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F0551">
        <w:rPr>
          <w:rFonts w:ascii="Times New Roman" w:hAnsi="Times New Roman" w:cs="Times New Roman"/>
          <w:b/>
          <w:sz w:val="24"/>
          <w:szCs w:val="24"/>
        </w:rPr>
        <w:t xml:space="preserve">оррекционно-развивающего </w:t>
      </w:r>
      <w:r w:rsidR="00127AF1" w:rsidRPr="00A3670E">
        <w:rPr>
          <w:rFonts w:ascii="Times New Roman" w:hAnsi="Times New Roman" w:cs="Times New Roman"/>
          <w:b/>
          <w:sz w:val="24"/>
          <w:szCs w:val="24"/>
        </w:rPr>
        <w:t>кур</w:t>
      </w:r>
      <w:r w:rsidR="00127AF1">
        <w:rPr>
          <w:rFonts w:ascii="Times New Roman" w:hAnsi="Times New Roman" w:cs="Times New Roman"/>
          <w:b/>
          <w:sz w:val="24"/>
          <w:szCs w:val="24"/>
        </w:rPr>
        <w:t>са «Математика</w:t>
      </w:r>
      <w:r w:rsidR="00127AF1" w:rsidRPr="00A3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127AF1" w:rsidRPr="00A3670E" w:rsidRDefault="00127AF1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993"/>
        <w:gridCol w:w="1417"/>
        <w:gridCol w:w="1418"/>
        <w:gridCol w:w="1842"/>
      </w:tblGrid>
      <w:tr w:rsidR="00127AF1" w:rsidRPr="00A3670E" w:rsidTr="000B6B6F">
        <w:tc>
          <w:tcPr>
            <w:tcW w:w="993" w:type="dxa"/>
            <w:vMerge w:val="restart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3828" w:type="dxa"/>
            <w:gridSpan w:val="3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 ресурсы</w:t>
            </w:r>
          </w:p>
        </w:tc>
      </w:tr>
      <w:tr w:rsidR="00127AF1" w:rsidRPr="00A3670E" w:rsidTr="000B6B6F">
        <w:tc>
          <w:tcPr>
            <w:tcW w:w="993" w:type="dxa"/>
            <w:vMerge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1842" w:type="dxa"/>
            <w:vMerge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Взаимное  расположение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640A2" w:rsidRPr="00A3670E" w:rsidRDefault="008640A2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gram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предыдущий-последующий</w:t>
            </w:r>
            <w:proofErr w:type="gramEnd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 в ряду». Сравнение предметов по величине, форме, весу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Приёмы  (понятия) сложения и вычитания.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«10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«20»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Обозначение числа цифрой. Написание цифр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Монеты. Купюры.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единиц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уменьшение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геометрических тел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и фигуры (соотнесение).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AF1" w:rsidRPr="00A3670E" w:rsidTr="000B6B6F"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835" w:type="dxa"/>
          </w:tcPr>
          <w:p w:rsidR="00127AF1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993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640A2" w:rsidRPr="00A3670E" w:rsidRDefault="008640A2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7AF1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AF1" w:rsidRPr="00A3670E" w:rsidRDefault="00127AF1" w:rsidP="00511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7AF1" w:rsidRPr="00C1559A" w:rsidRDefault="00127AF1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59A" w:rsidRPr="00A3670E" w:rsidRDefault="00C1559A" w:rsidP="00511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59A" w:rsidRPr="001E79CE" w:rsidRDefault="00C1559A" w:rsidP="0051176C">
      <w:pPr>
        <w:widowControl w:val="0"/>
        <w:tabs>
          <w:tab w:val="left" w:pos="2206"/>
          <w:tab w:val="left" w:pos="4499"/>
          <w:tab w:val="left" w:pos="6044"/>
          <w:tab w:val="left" w:pos="6809"/>
          <w:tab w:val="left" w:pos="8603"/>
        </w:tabs>
        <w:spacing w:before="55" w:after="0"/>
        <w:ind w:left="284" w:right="-63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63D" w:rsidRPr="004A163D" w:rsidRDefault="004A163D" w:rsidP="0051176C">
      <w:pPr>
        <w:widowControl w:val="0"/>
        <w:spacing w:before="62" w:after="0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A163D" w:rsidRPr="004A163D" w:rsidSect="00C1559A">
          <w:pgSz w:w="11906" w:h="16838"/>
          <w:pgMar w:top="1276" w:right="561" w:bottom="993" w:left="1843" w:header="0" w:footer="0" w:gutter="0"/>
          <w:cols w:space="708"/>
        </w:sectPr>
      </w:pPr>
    </w:p>
    <w:p w:rsidR="00894DF6" w:rsidRPr="00A3670E" w:rsidRDefault="00894DF6" w:rsidP="0051176C">
      <w:pPr>
        <w:tabs>
          <w:tab w:val="left" w:pos="51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18" w:rsidRDefault="0062638C" w:rsidP="00511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>Т</w:t>
      </w:r>
      <w:r w:rsidR="00894DF6" w:rsidRPr="00A3670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894DF6" w:rsidRDefault="00894DF6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>коррекционно-развивающего курса «</w:t>
      </w:r>
      <w:r w:rsidR="001E79CE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A3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7A4918" w:rsidRPr="00A3670E" w:rsidRDefault="007A4918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993"/>
        <w:gridCol w:w="1417"/>
        <w:gridCol w:w="1418"/>
        <w:gridCol w:w="1417"/>
      </w:tblGrid>
      <w:tr w:rsidR="0062638C" w:rsidRPr="00A3670E" w:rsidTr="00127AF1">
        <w:tc>
          <w:tcPr>
            <w:tcW w:w="993" w:type="dxa"/>
            <w:vMerge w:val="restart"/>
          </w:tcPr>
          <w:p w:rsidR="0062638C" w:rsidRPr="00A3670E" w:rsidRDefault="0062638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62638C" w:rsidRPr="00A3670E" w:rsidRDefault="0062638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3828" w:type="dxa"/>
            <w:gridSpan w:val="3"/>
          </w:tcPr>
          <w:p w:rsidR="0062638C" w:rsidRPr="00A3670E" w:rsidRDefault="0062638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62638C" w:rsidRPr="00A3670E" w:rsidRDefault="0062638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 ресурсы</w:t>
            </w:r>
          </w:p>
        </w:tc>
      </w:tr>
      <w:tr w:rsidR="0036656F" w:rsidRPr="00A3670E" w:rsidTr="00127AF1">
        <w:tc>
          <w:tcPr>
            <w:tcW w:w="993" w:type="dxa"/>
            <w:vMerge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1417" w:type="dxa"/>
            <w:vMerge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1E79CE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1E79CE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Нахождение в слове ударных и безударных гласных звуков.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1E79CE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мягких и </w:t>
            </w:r>
            <w:proofErr w:type="spellStart"/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твѐрдых</w:t>
            </w:r>
            <w:proofErr w:type="spellEnd"/>
            <w:r w:rsidRPr="00127AF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1E79CE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парных </w:t>
            </w: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по твердости-мягкости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1E79CE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Различение звонких и глухих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1E79CE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 парных звуков по звонкости-глухости.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1E79CE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 звуков.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1E79CE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1E79CE" w:rsidRPr="00A3670E" w:rsidRDefault="00127AF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твѐрдости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мягкости </w:t>
            </w: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ab/>
              <w:t>звуков.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1E79CE" w:rsidRPr="00A3670E" w:rsidRDefault="001E79CE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Узнавание (анализ) знакомых звуков-бу</w:t>
            </w:r>
            <w:proofErr w:type="gramStart"/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кв  в сл</w:t>
            </w:r>
            <w:proofErr w:type="gramEnd"/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оге (слове)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1E79CE" w:rsidRPr="00A3670E" w:rsidRDefault="001E79CE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Составление (синтез) и чтение слогов</w:t>
            </w:r>
          </w:p>
        </w:tc>
        <w:tc>
          <w:tcPr>
            <w:tcW w:w="993" w:type="dxa"/>
          </w:tcPr>
          <w:p w:rsidR="001E79CE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1E79CE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</w:t>
            </w: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и буквенного состава слов.</w:t>
            </w:r>
          </w:p>
        </w:tc>
        <w:tc>
          <w:tcPr>
            <w:tcW w:w="993" w:type="dxa"/>
          </w:tcPr>
          <w:p w:rsidR="001E79CE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1E79CE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 графических средств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1E79CE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 xml:space="preserve">Знание алфавита: правильное название букв, </w:t>
            </w:r>
            <w:r w:rsidRPr="00AF0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последовательность.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6" w:type="dxa"/>
          </w:tcPr>
          <w:p w:rsidR="001E79CE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как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звучания и </w:t>
            </w: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1E79CE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CE" w:rsidRPr="00A3670E" w:rsidTr="00127AF1">
        <w:tc>
          <w:tcPr>
            <w:tcW w:w="993" w:type="dxa"/>
          </w:tcPr>
          <w:p w:rsidR="001E79CE" w:rsidRPr="00A3670E" w:rsidRDefault="00127AF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F0551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2976" w:type="dxa"/>
          </w:tcPr>
          <w:p w:rsidR="001E79CE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993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CE" w:rsidRPr="00A3670E" w:rsidRDefault="001E79CE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DF6" w:rsidRPr="00A3670E" w:rsidRDefault="00894DF6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8C" w:rsidRPr="00A3670E" w:rsidRDefault="0062638C" w:rsidP="00511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2638C" w:rsidRPr="00A3670E" w:rsidRDefault="0062638C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>коррекционн</w:t>
      </w:r>
      <w:r w:rsidR="001F5B71">
        <w:rPr>
          <w:rFonts w:ascii="Times New Roman" w:hAnsi="Times New Roman" w:cs="Times New Roman"/>
          <w:b/>
          <w:sz w:val="24"/>
          <w:szCs w:val="24"/>
        </w:rPr>
        <w:t>о-развивающего кур</w:t>
      </w:r>
      <w:r w:rsidR="00AF0551">
        <w:rPr>
          <w:rFonts w:ascii="Times New Roman" w:hAnsi="Times New Roman" w:cs="Times New Roman"/>
          <w:b/>
          <w:sz w:val="24"/>
          <w:szCs w:val="24"/>
        </w:rPr>
        <w:t>са «Математика</w:t>
      </w:r>
      <w:r w:rsidRPr="00A3670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56"/>
        <w:gridCol w:w="919"/>
        <w:gridCol w:w="1212"/>
        <w:gridCol w:w="1099"/>
        <w:gridCol w:w="1134"/>
        <w:gridCol w:w="992"/>
        <w:gridCol w:w="1843"/>
      </w:tblGrid>
      <w:tr w:rsidR="0036656F" w:rsidRPr="00A3670E" w:rsidTr="005E718A">
        <w:tc>
          <w:tcPr>
            <w:tcW w:w="993" w:type="dxa"/>
            <w:vMerge w:val="restart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занятий</w:t>
            </w:r>
          </w:p>
        </w:tc>
        <w:tc>
          <w:tcPr>
            <w:tcW w:w="2156" w:type="dxa"/>
            <w:vMerge w:val="restart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30" w:type="dxa"/>
            <w:gridSpan w:val="3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Дата  изучения</w:t>
            </w:r>
          </w:p>
        </w:tc>
        <w:tc>
          <w:tcPr>
            <w:tcW w:w="1843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 ресурсы</w:t>
            </w:r>
          </w:p>
        </w:tc>
      </w:tr>
      <w:tr w:rsidR="00D96CA0" w:rsidRPr="00A3670E" w:rsidTr="005E718A">
        <w:tc>
          <w:tcPr>
            <w:tcW w:w="993" w:type="dxa"/>
            <w:vMerge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2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099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1134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843" w:type="dxa"/>
          </w:tcPr>
          <w:p w:rsidR="0036656F" w:rsidRPr="00A3670E" w:rsidRDefault="0036656F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56" w:type="dxa"/>
          </w:tcPr>
          <w:p w:rsidR="00AF0551" w:rsidRPr="00A3670E" w:rsidRDefault="0062552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0551" w:rsidRDefault="002C22D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F05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F0551" w:rsidRPr="00A3670E" w:rsidRDefault="002C22D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  <w:r w:rsidR="0062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2C22D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gram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предыдущий-последующий</w:t>
            </w:r>
            <w:proofErr w:type="gramEnd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 в ряду». Сравнение предметов по величине, форме, весу</w:t>
            </w:r>
            <w:r w:rsidR="0062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2C22D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Приёмы  сложения и вычитания.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2C22D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05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«10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«20»</w:t>
            </w:r>
            <w:r w:rsidR="0062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2C22D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F05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Обозначение числа цифрой. Написание цифр</w:t>
            </w:r>
            <w:r w:rsidR="0062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05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Монеты. Купюры.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F05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единиц</w:t>
            </w:r>
            <w:r w:rsidR="0062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05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367F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уменьшение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919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7FB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05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геометрических тел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и фигуры (соотнесение).</w:t>
            </w:r>
          </w:p>
        </w:tc>
        <w:tc>
          <w:tcPr>
            <w:tcW w:w="919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51" w:rsidRPr="00A3670E" w:rsidTr="005E718A">
        <w:tc>
          <w:tcPr>
            <w:tcW w:w="99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67F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156" w:type="dxa"/>
          </w:tcPr>
          <w:p w:rsidR="00AF0551" w:rsidRPr="00A3670E" w:rsidRDefault="00AF0551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919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F0551" w:rsidRPr="00A3670E" w:rsidRDefault="005367F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0551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551" w:rsidRPr="00A3670E" w:rsidRDefault="00AF0551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38C" w:rsidRPr="00A3670E" w:rsidRDefault="0062638C" w:rsidP="00511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CA0" w:rsidRPr="00A3670E" w:rsidRDefault="00D96CA0" w:rsidP="0051176C">
      <w:pPr>
        <w:tabs>
          <w:tab w:val="left" w:pos="51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52C" w:rsidRDefault="0062638C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2638C" w:rsidRPr="00A3670E" w:rsidRDefault="0062638C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>коррекционно-развивающего курса «</w:t>
      </w:r>
      <w:r w:rsidR="0062552C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A3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62638C" w:rsidRPr="00A3670E" w:rsidRDefault="0062638C" w:rsidP="00511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4"/>
        <w:gridCol w:w="2186"/>
        <w:gridCol w:w="992"/>
        <w:gridCol w:w="992"/>
        <w:gridCol w:w="958"/>
        <w:gridCol w:w="1026"/>
        <w:gridCol w:w="993"/>
        <w:gridCol w:w="1984"/>
      </w:tblGrid>
      <w:tr w:rsidR="00447EE9" w:rsidRPr="00A3670E" w:rsidTr="00D96CA0">
        <w:tc>
          <w:tcPr>
            <w:tcW w:w="934" w:type="dxa"/>
            <w:vMerge w:val="restart"/>
          </w:tcPr>
          <w:p w:rsidR="00447EE9" w:rsidRPr="00A3670E" w:rsidRDefault="001F2AB6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186" w:type="dxa"/>
            <w:vMerge w:val="restart"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2" w:type="dxa"/>
            <w:gridSpan w:val="3"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9" w:type="dxa"/>
            <w:gridSpan w:val="2"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1984" w:type="dxa"/>
            <w:vMerge w:val="restart"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 ресурсы</w:t>
            </w:r>
          </w:p>
        </w:tc>
      </w:tr>
      <w:tr w:rsidR="00447EE9" w:rsidRPr="00A3670E" w:rsidTr="00D96CA0">
        <w:tc>
          <w:tcPr>
            <w:tcW w:w="934" w:type="dxa"/>
            <w:vMerge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958" w:type="dxa"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1026" w:type="dxa"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447EE9" w:rsidRPr="00A3670E" w:rsidRDefault="00447EE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Нахождение в слове ударных и безударных гласных звуков.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мягких и </w:t>
            </w:r>
            <w:proofErr w:type="spellStart"/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твѐрдых</w:t>
            </w:r>
            <w:proofErr w:type="spellEnd"/>
            <w:r w:rsidRPr="00127AF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2C22D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7979" w:rsidRPr="00A367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парных </w:t>
            </w: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по твердости-мягкости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Различение звонких и глухих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 парных звуков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звонкости-глухости.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 звуков.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твѐрдости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мягкости </w:t>
            </w: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Pr="00127AF1">
              <w:rPr>
                <w:rFonts w:ascii="Times New Roman" w:hAnsi="Times New Roman" w:cs="Times New Roman"/>
                <w:sz w:val="24"/>
                <w:szCs w:val="24"/>
              </w:rPr>
              <w:tab/>
              <w:t>звуков.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Узнавание (анализ) знакомых звуков-бу</w:t>
            </w:r>
            <w:proofErr w:type="gramStart"/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кв  в сл</w:t>
            </w:r>
            <w:proofErr w:type="gramEnd"/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оге (слове)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Составление (синтез) и чтение слогов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</w:t>
            </w: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и буквенного состава слов.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 графических средств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Знание алфавита: правильное название букв, их последовательность.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слова как единства звучания и </w:t>
            </w: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5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79" w:rsidRPr="00A3670E" w:rsidTr="00D96CA0">
        <w:tc>
          <w:tcPr>
            <w:tcW w:w="93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186" w:type="dxa"/>
          </w:tcPr>
          <w:p w:rsidR="00167979" w:rsidRPr="00A3670E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98" w:rsidRPr="00A3670E" w:rsidRDefault="00746198" w:rsidP="00511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79" w:rsidRDefault="00167979" w:rsidP="00511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79" w:rsidRDefault="00167979" w:rsidP="0051176C">
      <w:pPr>
        <w:rPr>
          <w:rFonts w:ascii="Times New Roman" w:hAnsi="Times New Roman" w:cs="Times New Roman"/>
          <w:b/>
          <w:sz w:val="24"/>
          <w:szCs w:val="24"/>
        </w:rPr>
      </w:pPr>
    </w:p>
    <w:p w:rsidR="002342EC" w:rsidRPr="00A3670E" w:rsidRDefault="002342EC" w:rsidP="00511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lastRenderedPageBreak/>
        <w:t>Динамика развития (обучения)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1581"/>
        <w:gridCol w:w="2285"/>
        <w:gridCol w:w="2303"/>
        <w:gridCol w:w="2303"/>
      </w:tblGrid>
      <w:tr w:rsidR="00746198" w:rsidRPr="00A3670E" w:rsidTr="007A4918">
        <w:tc>
          <w:tcPr>
            <w:tcW w:w="1099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581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Мелкая моторика</w:t>
            </w:r>
          </w:p>
        </w:tc>
        <w:tc>
          <w:tcPr>
            <w:tcW w:w="2285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Пропедевтика</w:t>
            </w:r>
          </w:p>
        </w:tc>
        <w:tc>
          <w:tcPr>
            <w:tcW w:w="2303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</w:t>
            </w: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2303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</w:t>
            </w: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</w:p>
        </w:tc>
      </w:tr>
      <w:tr w:rsidR="00167979" w:rsidRPr="00A3670E" w:rsidTr="007A4918">
        <w:tc>
          <w:tcPr>
            <w:tcW w:w="9571" w:type="dxa"/>
            <w:gridSpan w:val="5"/>
          </w:tcPr>
          <w:p w:rsidR="00167979" w:rsidRPr="00A3670E" w:rsidRDefault="00167979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Рома</w:t>
            </w:r>
          </w:p>
        </w:tc>
      </w:tr>
      <w:tr w:rsidR="00746198" w:rsidRPr="00A3670E" w:rsidTr="007A4918">
        <w:tc>
          <w:tcPr>
            <w:tcW w:w="1099" w:type="dxa"/>
          </w:tcPr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</w:p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74619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342EC" w:rsidRPr="00A3670E" w:rsidRDefault="0074619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Нарушена</w:t>
            </w:r>
          </w:p>
          <w:p w:rsidR="00746198" w:rsidRPr="00A3670E" w:rsidRDefault="0074619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нет чёткой координации</w:t>
            </w:r>
          </w:p>
          <w:p w:rsidR="00746198" w:rsidRPr="00A3670E" w:rsidRDefault="0074619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кистей рук,</w:t>
            </w:r>
          </w:p>
          <w:p w:rsidR="00746198" w:rsidRPr="00A3670E" w:rsidRDefault="0074619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не удерживает  заданную позицию</w:t>
            </w:r>
          </w:p>
        </w:tc>
        <w:tc>
          <w:tcPr>
            <w:tcW w:w="2285" w:type="dxa"/>
          </w:tcPr>
          <w:p w:rsidR="002342EC" w:rsidRPr="00A3670E" w:rsidRDefault="0074619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ЗАР: </w:t>
            </w: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proofErr w:type="gram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игуры</w:t>
            </w:r>
            <w:proofErr w:type="spellEnd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, цвета и оттенки, сравнение, группировка по величине : большой/маленький, высокий/низкий, много/мало</w:t>
            </w:r>
          </w:p>
          <w:p w:rsidR="00746198" w:rsidRPr="00A3670E" w:rsidRDefault="0074619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ЗБР: геометрические формы, тела; сравнение длины, ширины, объёма, веса, сравнение множеств</w:t>
            </w:r>
            <w:proofErr w:type="gramEnd"/>
          </w:p>
        </w:tc>
        <w:tc>
          <w:tcPr>
            <w:tcW w:w="2303" w:type="dxa"/>
          </w:tcPr>
          <w:p w:rsidR="002342EC" w:rsidRPr="00A3670E" w:rsidRDefault="0074619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чёт</w:t>
            </w:r>
            <w:proofErr w:type="spellEnd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197" w:rsidRPr="00A3670E">
              <w:rPr>
                <w:rFonts w:ascii="Times New Roman" w:hAnsi="Times New Roman" w:cs="Times New Roman"/>
                <w:sz w:val="24"/>
                <w:szCs w:val="24"/>
              </w:rPr>
              <w:t>в пределах 5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механический, прямой, состав числа в пр. «3»,вычислительные </w:t>
            </w:r>
            <w:r w:rsidR="00593197"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proofErr w:type="spellEnd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. числа на 1 единицу в пределах «3»; сравнение чисел</w:t>
            </w:r>
            <w:r w:rsidR="00593197" w:rsidRPr="00A3670E">
              <w:rPr>
                <w:rFonts w:ascii="Times New Roman" w:hAnsi="Times New Roman" w:cs="Times New Roman"/>
                <w:sz w:val="24"/>
                <w:szCs w:val="24"/>
              </w:rPr>
              <w:t>; решение простой задачи с наглядной опорой и счётным материалом.</w:t>
            </w:r>
          </w:p>
          <w:p w:rsidR="00593197" w:rsidRPr="00A3670E" w:rsidRDefault="00593197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ЗБР: счет порядковый в пределах 10;, обратный от «5»; состав числа в пределах  «5».</w:t>
            </w:r>
          </w:p>
          <w:p w:rsidR="00593197" w:rsidRPr="00A3670E" w:rsidRDefault="00593197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 в пр. «5»</w:t>
            </w:r>
          </w:p>
          <w:p w:rsidR="00746198" w:rsidRPr="00A3670E" w:rsidRDefault="00593197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с наглядным материалом</w:t>
            </w:r>
          </w:p>
        </w:tc>
        <w:tc>
          <w:tcPr>
            <w:tcW w:w="2303" w:type="dxa"/>
          </w:tcPr>
          <w:p w:rsidR="002342EC" w:rsidRPr="00A3670E" w:rsidRDefault="00593197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ЗАР: выделяет на слух заданный звук/букву в ряду других (А, </w:t>
            </w:r>
            <w:proofErr w:type="gram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,  Ш).</w:t>
            </w:r>
          </w:p>
          <w:p w:rsidR="00593197" w:rsidRPr="00A3670E" w:rsidRDefault="00593197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делит слово на слоги (СГ+СГ).</w:t>
            </w:r>
          </w:p>
          <w:p w:rsidR="00593197" w:rsidRPr="00A3670E" w:rsidRDefault="00593197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простую фразу </w:t>
            </w:r>
            <w:proofErr w:type="gram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+С.</w:t>
            </w:r>
          </w:p>
          <w:p w:rsidR="00593197" w:rsidRPr="00A3670E" w:rsidRDefault="00593197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Называет знакомые предметы, действия</w:t>
            </w:r>
            <w:proofErr w:type="gramStart"/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27E8"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27E8" w:rsidRPr="00A367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927E8" w:rsidRPr="00A3670E">
              <w:rPr>
                <w:rFonts w:ascii="Times New Roman" w:hAnsi="Times New Roman" w:cs="Times New Roman"/>
                <w:sz w:val="24"/>
                <w:szCs w:val="24"/>
              </w:rPr>
              <w:t>бводит по образцу и яркому контуру изображения,</w:t>
            </w:r>
          </w:p>
          <w:p w:rsidR="00593197" w:rsidRPr="00A3670E" w:rsidRDefault="00E927E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ЗБР: узнавание звука на фоне слога, слова; самостоятельные графо-моторные навыки (обводка, штриховка);</w:t>
            </w:r>
          </w:p>
          <w:p w:rsidR="00E927E8" w:rsidRPr="00A3670E" w:rsidRDefault="00E927E8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Глобальное чтение слов, типа ДОМ, КОТ, МАК</w:t>
            </w:r>
          </w:p>
        </w:tc>
      </w:tr>
      <w:tr w:rsidR="00167979" w:rsidRPr="00A3670E" w:rsidTr="007A4918">
        <w:tc>
          <w:tcPr>
            <w:tcW w:w="9571" w:type="dxa"/>
            <w:gridSpan w:val="5"/>
          </w:tcPr>
          <w:p w:rsidR="00167979" w:rsidRPr="00167979" w:rsidRDefault="00167979" w:rsidP="005117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79">
              <w:rPr>
                <w:rFonts w:ascii="Times New Roman" w:hAnsi="Times New Roman" w:cs="Times New Roman"/>
                <w:b/>
                <w:sz w:val="24"/>
                <w:szCs w:val="24"/>
              </w:rPr>
              <w:t>Тальянов Артур</w:t>
            </w:r>
          </w:p>
        </w:tc>
      </w:tr>
      <w:tr w:rsidR="00986292" w:rsidRPr="00A3670E" w:rsidTr="007A4918">
        <w:tc>
          <w:tcPr>
            <w:tcW w:w="1099" w:type="dxa"/>
          </w:tcPr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92" w:rsidRPr="00A3670E" w:rsidRDefault="00986292" w:rsidP="005117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Сформирована</w:t>
            </w:r>
          </w:p>
          <w:p w:rsidR="00986292" w:rsidRPr="00D37D55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</w:t>
            </w:r>
          </w:p>
        </w:tc>
        <w:tc>
          <w:tcPr>
            <w:tcW w:w="2285" w:type="dxa"/>
          </w:tcPr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37D55">
              <w:rPr>
                <w:rFonts w:ascii="Times New Roman" w:hAnsi="Times New Roman"/>
              </w:rPr>
              <w:t xml:space="preserve">ЗАР: </w:t>
            </w:r>
            <w:proofErr w:type="spellStart"/>
            <w:r w:rsidRPr="00D37D55">
              <w:rPr>
                <w:rFonts w:ascii="Times New Roman" w:hAnsi="Times New Roman"/>
              </w:rPr>
              <w:t>геометрич</w:t>
            </w:r>
            <w:proofErr w:type="gramStart"/>
            <w:r w:rsidRPr="00D37D55">
              <w:rPr>
                <w:rFonts w:ascii="Times New Roman" w:hAnsi="Times New Roman"/>
              </w:rPr>
              <w:t>.ф</w:t>
            </w:r>
            <w:proofErr w:type="gramEnd"/>
            <w:r w:rsidRPr="00D37D55">
              <w:rPr>
                <w:rFonts w:ascii="Times New Roman" w:hAnsi="Times New Roman"/>
              </w:rPr>
              <w:t>игуры</w:t>
            </w:r>
            <w:proofErr w:type="spellEnd"/>
            <w:r w:rsidRPr="00D37D55">
              <w:rPr>
                <w:rFonts w:ascii="Times New Roman" w:hAnsi="Times New Roman"/>
              </w:rPr>
              <w:t>, цвета и оттенки, сравнение, группировка по величине :</w:t>
            </w:r>
          </w:p>
          <w:p w:rsidR="00986292" w:rsidRPr="00D37D55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37D55">
              <w:rPr>
                <w:rFonts w:ascii="Times New Roman" w:hAnsi="Times New Roman"/>
              </w:rPr>
              <w:t>ЗБР: геометрические тела; сравнение</w:t>
            </w:r>
            <w:r>
              <w:rPr>
                <w:rFonts w:ascii="Times New Roman" w:hAnsi="Times New Roman"/>
              </w:rPr>
              <w:t xml:space="preserve"> объёма, веса</w:t>
            </w:r>
          </w:p>
        </w:tc>
        <w:tc>
          <w:tcPr>
            <w:tcW w:w="2303" w:type="dxa"/>
          </w:tcPr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37D55">
              <w:rPr>
                <w:rFonts w:ascii="Times New Roman" w:hAnsi="Times New Roman"/>
              </w:rPr>
              <w:t>ЗАР</w:t>
            </w:r>
            <w:proofErr w:type="gramStart"/>
            <w:r w:rsidRPr="00D37D55">
              <w:rPr>
                <w:rFonts w:ascii="Times New Roman" w:hAnsi="Times New Roman"/>
              </w:rPr>
              <w:t>:с</w:t>
            </w:r>
            <w:proofErr w:type="gramEnd"/>
            <w:r w:rsidRPr="00D37D55">
              <w:rPr>
                <w:rFonts w:ascii="Times New Roman" w:hAnsi="Times New Roman"/>
              </w:rPr>
              <w:t>чёт</w:t>
            </w:r>
            <w:proofErr w:type="spellEnd"/>
            <w:r w:rsidRPr="00D37D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пределах 30</w:t>
            </w:r>
            <w:r w:rsidRPr="00D37D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порядковый, прямой, состав числа в пр. «10</w:t>
            </w:r>
            <w:r w:rsidRPr="00D37D55">
              <w:rPr>
                <w:rFonts w:ascii="Times New Roman" w:hAnsi="Times New Roman"/>
              </w:rPr>
              <w:t xml:space="preserve">»,вычислительные навыки </w:t>
            </w:r>
            <w:r>
              <w:rPr>
                <w:rFonts w:ascii="Times New Roman" w:hAnsi="Times New Roman"/>
              </w:rPr>
              <w:t xml:space="preserve">на </w:t>
            </w:r>
            <w:proofErr w:type="spellStart"/>
            <w:r>
              <w:rPr>
                <w:rFonts w:ascii="Times New Roman" w:hAnsi="Times New Roman"/>
              </w:rPr>
              <w:t>увелич</w:t>
            </w:r>
            <w:proofErr w:type="spellEnd"/>
            <w:r>
              <w:rPr>
                <w:rFonts w:ascii="Times New Roman" w:hAnsi="Times New Roman"/>
              </w:rPr>
              <w:t>./уменьш. числа на несколько  единицу в пределах «10</w:t>
            </w:r>
            <w:r w:rsidRPr="00D37D55">
              <w:rPr>
                <w:rFonts w:ascii="Times New Roman" w:hAnsi="Times New Roman"/>
              </w:rPr>
              <w:t xml:space="preserve">»; сравнение чисел; </w:t>
            </w:r>
            <w:r>
              <w:rPr>
                <w:rFonts w:ascii="Times New Roman" w:hAnsi="Times New Roman"/>
              </w:rPr>
              <w:t xml:space="preserve">вычислительные навыки в пределах «10»; </w:t>
            </w:r>
            <w:r w:rsidRPr="00D37D55">
              <w:rPr>
                <w:rFonts w:ascii="Times New Roman" w:hAnsi="Times New Roman"/>
              </w:rPr>
              <w:t>решение про</w:t>
            </w:r>
            <w:r>
              <w:rPr>
                <w:rFonts w:ascii="Times New Roman" w:hAnsi="Times New Roman"/>
              </w:rPr>
              <w:t xml:space="preserve">стой задачи с </w:t>
            </w:r>
            <w:r>
              <w:rPr>
                <w:rFonts w:ascii="Times New Roman" w:hAnsi="Times New Roman"/>
              </w:rPr>
              <w:lastRenderedPageBreak/>
              <w:t>наглядной опорой; узнавание уравнений;</w:t>
            </w:r>
          </w:p>
          <w:p w:rsidR="00986292" w:rsidRPr="00D37D55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чертит отрезки, фигуры по параметрам; называет условные обозначения единиц измерений</w:t>
            </w:r>
            <w:r w:rsidRPr="00D37D55">
              <w:rPr>
                <w:rFonts w:ascii="Times New Roman" w:hAnsi="Times New Roman"/>
              </w:rPr>
              <w:t>.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37D55">
              <w:rPr>
                <w:rFonts w:ascii="Times New Roman" w:hAnsi="Times New Roman"/>
              </w:rPr>
              <w:t xml:space="preserve">ЗБР: счет </w:t>
            </w:r>
            <w:r>
              <w:rPr>
                <w:rFonts w:ascii="Times New Roman" w:hAnsi="Times New Roman"/>
              </w:rPr>
              <w:t>обратный от «20</w:t>
            </w:r>
            <w:r w:rsidRPr="00D37D55">
              <w:rPr>
                <w:rFonts w:ascii="Times New Roman" w:hAnsi="Times New Roman"/>
              </w:rPr>
              <w:t xml:space="preserve">»; </w:t>
            </w:r>
            <w:r>
              <w:rPr>
                <w:rFonts w:ascii="Times New Roman" w:hAnsi="Times New Roman"/>
              </w:rPr>
              <w:t>различение (называние, показ)  разрядных компонентов; вычислительные навыки в пр. «20</w:t>
            </w:r>
            <w:r w:rsidRPr="00D37D5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с наглядной опорой;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понятия «переменная»;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решает задачи в одно действие по алгоритму;</w:t>
            </w:r>
          </w:p>
          <w:p w:rsidR="00986292" w:rsidRPr="00D37D55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чертит отрезки, фигуры с самостоятельно заданными параметрами, преобразует единицы измерения длины, массы</w:t>
            </w:r>
          </w:p>
        </w:tc>
        <w:tc>
          <w:tcPr>
            <w:tcW w:w="2303" w:type="dxa"/>
          </w:tcPr>
          <w:p w:rsidR="00986292" w:rsidRPr="00D37D55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37D55">
              <w:rPr>
                <w:rFonts w:ascii="Times New Roman" w:hAnsi="Times New Roman"/>
              </w:rPr>
              <w:lastRenderedPageBreak/>
              <w:t>ЗАР: выделяет на слух заданный звук/букву в ряду других</w:t>
            </w:r>
            <w:r>
              <w:rPr>
                <w:rFonts w:ascii="Times New Roman" w:hAnsi="Times New Roman"/>
              </w:rPr>
              <w:t>, в слоге, в слове</w:t>
            </w:r>
            <w:r w:rsidRPr="00D37D55">
              <w:rPr>
                <w:rFonts w:ascii="Times New Roman" w:hAnsi="Times New Roman"/>
              </w:rPr>
              <w:t>.</w:t>
            </w:r>
          </w:p>
          <w:p w:rsidR="00986292" w:rsidRPr="00D37D55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37D55">
              <w:rPr>
                <w:rFonts w:ascii="Times New Roman" w:hAnsi="Times New Roman"/>
              </w:rPr>
              <w:t>делит слово на слоги (СГ+СГ).</w:t>
            </w:r>
          </w:p>
          <w:p w:rsidR="00986292" w:rsidRPr="00D37D55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37D55">
              <w:rPr>
                <w:rFonts w:ascii="Times New Roman" w:hAnsi="Times New Roman"/>
              </w:rPr>
              <w:t xml:space="preserve">Составляет </w:t>
            </w:r>
            <w:r>
              <w:rPr>
                <w:rFonts w:ascii="Times New Roman" w:hAnsi="Times New Roman"/>
              </w:rPr>
              <w:t>сложное предложение (СПП)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Группирует речевые единицы (слова-предметы, действия) </w:t>
            </w:r>
            <w:r w:rsidRPr="00D37D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пишет под диктовку; </w:t>
            </w:r>
            <w:r>
              <w:rPr>
                <w:rFonts w:ascii="Times New Roman" w:hAnsi="Times New Roman"/>
              </w:rPr>
              <w:lastRenderedPageBreak/>
              <w:t xml:space="preserve">отвечает на вопросы по существу; обозначает границы предложений; считает количество предложений в тексте; понимает интонацию (цель высказывания), соотносит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знаком интонации.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D37D55">
              <w:rPr>
                <w:rFonts w:ascii="Times New Roman" w:hAnsi="Times New Roman"/>
              </w:rPr>
              <w:t xml:space="preserve">ЗБР: узнавание звука на </w:t>
            </w:r>
            <w:r>
              <w:rPr>
                <w:rFonts w:ascii="Times New Roman" w:hAnsi="Times New Roman"/>
              </w:rPr>
              <w:t>предложения, текста; называет признаки гласного и согласного звука, группирует их по одному основанию (звонкий/глухой, мягкий/твёрдый);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 предложение по схеме; различает 1 предложение и текст, определяет начало и  конец абзацев текста.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 нужное предложение по теме в тексте.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Делит текст на предложения с опорой на образец.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Меняет интонацию при чтении произведений.</w:t>
            </w:r>
          </w:p>
          <w:p w:rsidR="00986292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 диалог.</w:t>
            </w:r>
          </w:p>
          <w:p w:rsidR="00986292" w:rsidRPr="00D37D55" w:rsidRDefault="00986292" w:rsidP="0051176C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Подбирает слова-антонимы, образует по аналогии словоформы. Группирует слова по двум основаниям (антонимы-прилагательные).</w:t>
            </w:r>
          </w:p>
        </w:tc>
      </w:tr>
      <w:bookmarkEnd w:id="0"/>
      <w:tr w:rsidR="007A4918" w:rsidRPr="00A3670E" w:rsidTr="007A4918">
        <w:tc>
          <w:tcPr>
            <w:tcW w:w="9571" w:type="dxa"/>
            <w:gridSpan w:val="5"/>
          </w:tcPr>
          <w:p w:rsidR="007A4918" w:rsidRPr="007A4918" w:rsidRDefault="007A4918" w:rsidP="005117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A4918">
              <w:rPr>
                <w:rFonts w:ascii="Times New Roman" w:hAnsi="Times New Roman"/>
                <w:b/>
              </w:rPr>
              <w:lastRenderedPageBreak/>
              <w:t>Колесников Рома</w:t>
            </w:r>
          </w:p>
        </w:tc>
      </w:tr>
      <w:tr w:rsidR="00746198" w:rsidRPr="00A3670E" w:rsidTr="007A4918">
        <w:tc>
          <w:tcPr>
            <w:tcW w:w="1099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83" w:rsidRPr="00A3670E" w:rsidRDefault="00470B83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83" w:rsidRPr="00A3670E" w:rsidRDefault="00470B83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83" w:rsidRPr="00A3670E" w:rsidRDefault="00470B83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83" w:rsidRPr="00A3670E" w:rsidRDefault="00470B83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83" w:rsidRPr="00A3670E" w:rsidRDefault="00470B83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83" w:rsidRPr="00A3670E" w:rsidRDefault="00470B83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342EC" w:rsidRPr="00A3670E" w:rsidRDefault="002342EC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B" w:rsidRPr="00A3670E" w:rsidTr="002C22D9">
        <w:tc>
          <w:tcPr>
            <w:tcW w:w="9571" w:type="dxa"/>
            <w:gridSpan w:val="5"/>
          </w:tcPr>
          <w:p w:rsidR="00D1387B" w:rsidRPr="00D1387B" w:rsidRDefault="00D1387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b/>
                <w:sz w:val="24"/>
                <w:szCs w:val="24"/>
              </w:rPr>
              <w:t>Тальянов Артур</w:t>
            </w:r>
          </w:p>
        </w:tc>
      </w:tr>
      <w:tr w:rsidR="007A4918" w:rsidRPr="00A3670E" w:rsidTr="007A4918">
        <w:tc>
          <w:tcPr>
            <w:tcW w:w="1099" w:type="dxa"/>
          </w:tcPr>
          <w:p w:rsidR="007A4918" w:rsidRPr="00A3670E" w:rsidRDefault="00D1387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81" w:type="dxa"/>
          </w:tcPr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18" w:rsidRPr="00A3670E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7A4918" w:rsidRPr="00A3670E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A4918" w:rsidRPr="00A3670E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A4918" w:rsidRPr="00A3670E" w:rsidRDefault="007A491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B" w:rsidRPr="00A3670E" w:rsidTr="002C22D9">
        <w:tc>
          <w:tcPr>
            <w:tcW w:w="9571" w:type="dxa"/>
            <w:gridSpan w:val="5"/>
          </w:tcPr>
          <w:p w:rsidR="00D1387B" w:rsidRPr="00D1387B" w:rsidRDefault="00D1387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Роман</w:t>
            </w:r>
          </w:p>
        </w:tc>
      </w:tr>
      <w:tr w:rsidR="00D1387B" w:rsidRPr="00A3670E" w:rsidTr="007A4918">
        <w:tc>
          <w:tcPr>
            <w:tcW w:w="1099" w:type="dxa"/>
          </w:tcPr>
          <w:p w:rsidR="00D1387B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1387B" w:rsidRDefault="00D1387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D1387B" w:rsidRPr="00A3670E" w:rsidRDefault="00D1387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1387B" w:rsidRPr="00A3670E" w:rsidRDefault="00D1387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1387B" w:rsidRPr="00A3670E" w:rsidRDefault="00D1387B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08" w:rsidRPr="00A3670E" w:rsidTr="002C22D9">
        <w:tc>
          <w:tcPr>
            <w:tcW w:w="9571" w:type="dxa"/>
            <w:gridSpan w:val="5"/>
          </w:tcPr>
          <w:p w:rsidR="00333108" w:rsidRP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Тальянов Артур</w:t>
            </w:r>
          </w:p>
        </w:tc>
      </w:tr>
      <w:tr w:rsidR="00333108" w:rsidRPr="00A3670E" w:rsidTr="007A4918">
        <w:tc>
          <w:tcPr>
            <w:tcW w:w="1099" w:type="dxa"/>
          </w:tcPr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81" w:type="dxa"/>
          </w:tcPr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08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33108" w:rsidRPr="00A3670E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33108" w:rsidRPr="00A3670E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33108" w:rsidRPr="00A3670E" w:rsidRDefault="00333108" w:rsidP="005117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2EC" w:rsidRPr="00A3670E" w:rsidRDefault="002342EC" w:rsidP="00511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2EC" w:rsidRPr="002342EC" w:rsidRDefault="002342EC" w:rsidP="00234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42EC" w:rsidRPr="002342EC" w:rsidSect="00D9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6"/>
    <w:rsid w:val="00073137"/>
    <w:rsid w:val="000B011D"/>
    <w:rsid w:val="000B6B6F"/>
    <w:rsid w:val="00106672"/>
    <w:rsid w:val="00127AF1"/>
    <w:rsid w:val="00147DB9"/>
    <w:rsid w:val="00167979"/>
    <w:rsid w:val="001B2172"/>
    <w:rsid w:val="001B238B"/>
    <w:rsid w:val="001E79CE"/>
    <w:rsid w:val="001F2AB6"/>
    <w:rsid w:val="001F5B71"/>
    <w:rsid w:val="002342EC"/>
    <w:rsid w:val="00236746"/>
    <w:rsid w:val="00256DB4"/>
    <w:rsid w:val="002A321D"/>
    <w:rsid w:val="002C22D9"/>
    <w:rsid w:val="002C42A9"/>
    <w:rsid w:val="002C680F"/>
    <w:rsid w:val="002D089A"/>
    <w:rsid w:val="00325A70"/>
    <w:rsid w:val="00333108"/>
    <w:rsid w:val="0036656F"/>
    <w:rsid w:val="00375798"/>
    <w:rsid w:val="003A3565"/>
    <w:rsid w:val="00410748"/>
    <w:rsid w:val="0043027E"/>
    <w:rsid w:val="00447EE9"/>
    <w:rsid w:val="00470B83"/>
    <w:rsid w:val="004A163D"/>
    <w:rsid w:val="004A2D4C"/>
    <w:rsid w:val="004B4CA9"/>
    <w:rsid w:val="004F3852"/>
    <w:rsid w:val="0051176C"/>
    <w:rsid w:val="005367FB"/>
    <w:rsid w:val="00553AAE"/>
    <w:rsid w:val="00593197"/>
    <w:rsid w:val="005D6BB3"/>
    <w:rsid w:val="005E718A"/>
    <w:rsid w:val="005F5B1E"/>
    <w:rsid w:val="0062552C"/>
    <w:rsid w:val="0062638C"/>
    <w:rsid w:val="00634CAF"/>
    <w:rsid w:val="00677971"/>
    <w:rsid w:val="00703FF9"/>
    <w:rsid w:val="00724F43"/>
    <w:rsid w:val="00737EA6"/>
    <w:rsid w:val="00746198"/>
    <w:rsid w:val="007872F9"/>
    <w:rsid w:val="007A2B19"/>
    <w:rsid w:val="007A4918"/>
    <w:rsid w:val="007B1CB5"/>
    <w:rsid w:val="007F4715"/>
    <w:rsid w:val="00803132"/>
    <w:rsid w:val="00822B50"/>
    <w:rsid w:val="008640A2"/>
    <w:rsid w:val="00877689"/>
    <w:rsid w:val="00894DF6"/>
    <w:rsid w:val="00895CAB"/>
    <w:rsid w:val="008A2800"/>
    <w:rsid w:val="00986292"/>
    <w:rsid w:val="00986EA8"/>
    <w:rsid w:val="009E3FDB"/>
    <w:rsid w:val="00A12A14"/>
    <w:rsid w:val="00A2780D"/>
    <w:rsid w:val="00A32E9A"/>
    <w:rsid w:val="00A3670E"/>
    <w:rsid w:val="00A47EF3"/>
    <w:rsid w:val="00A71BE9"/>
    <w:rsid w:val="00AF0551"/>
    <w:rsid w:val="00AF2CD1"/>
    <w:rsid w:val="00B054EA"/>
    <w:rsid w:val="00B0744C"/>
    <w:rsid w:val="00B34455"/>
    <w:rsid w:val="00B42EE3"/>
    <w:rsid w:val="00B6779B"/>
    <w:rsid w:val="00B877C5"/>
    <w:rsid w:val="00B90DDA"/>
    <w:rsid w:val="00BA518B"/>
    <w:rsid w:val="00BE43BF"/>
    <w:rsid w:val="00BF42ED"/>
    <w:rsid w:val="00C05EF8"/>
    <w:rsid w:val="00C1559A"/>
    <w:rsid w:val="00C1567E"/>
    <w:rsid w:val="00C239C9"/>
    <w:rsid w:val="00C27022"/>
    <w:rsid w:val="00CC4087"/>
    <w:rsid w:val="00D1387B"/>
    <w:rsid w:val="00D2356D"/>
    <w:rsid w:val="00D96CA0"/>
    <w:rsid w:val="00DA2B13"/>
    <w:rsid w:val="00DD3238"/>
    <w:rsid w:val="00E2568A"/>
    <w:rsid w:val="00E927E8"/>
    <w:rsid w:val="00EC3CB7"/>
    <w:rsid w:val="00F2303A"/>
    <w:rsid w:val="00F23256"/>
    <w:rsid w:val="00FC645C"/>
    <w:rsid w:val="00FC7146"/>
    <w:rsid w:val="00FD65DD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4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9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05EF8"/>
  </w:style>
  <w:style w:type="paragraph" w:styleId="a4">
    <w:name w:val="Balloon Text"/>
    <w:basedOn w:val="a"/>
    <w:link w:val="a5"/>
    <w:uiPriority w:val="99"/>
    <w:semiHidden/>
    <w:unhideWhenUsed/>
    <w:rsid w:val="00A7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4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9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05EF8"/>
  </w:style>
  <w:style w:type="paragraph" w:styleId="a4">
    <w:name w:val="Balloon Text"/>
    <w:basedOn w:val="a"/>
    <w:link w:val="a5"/>
    <w:uiPriority w:val="99"/>
    <w:semiHidden/>
    <w:unhideWhenUsed/>
    <w:rsid w:val="00A7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E53F-B0BF-4FBB-BE70-9BB3E52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cp:lastPrinted>2024-11-27T05:44:00Z</cp:lastPrinted>
  <dcterms:created xsi:type="dcterms:W3CDTF">2024-11-21T03:01:00Z</dcterms:created>
  <dcterms:modified xsi:type="dcterms:W3CDTF">2024-11-27T05:48:00Z</dcterms:modified>
</cp:coreProperties>
</file>