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FB5" w:rsidRDefault="00B61FB5" w:rsidP="00E65FF6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B5" w:rsidRDefault="00B61FB5" w:rsidP="00E65FF6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61FB5" w:rsidRDefault="00B61FB5" w:rsidP="00E65FF6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B61FB5" w:rsidRDefault="00B61FB5" w:rsidP="00E65FF6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F2E65" w:rsidRDefault="007F2E65" w:rsidP="00B61FB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F30A6" w:rsidRDefault="001F30A6" w:rsidP="001F30A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Рабочая программа общекультурного направления «Читательская грамотность»</w:t>
      </w:r>
    </w:p>
    <w:p w:rsidR="001F30A6" w:rsidRDefault="001F30A6" w:rsidP="001F30A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30A6" w:rsidRDefault="001F30A6" w:rsidP="001F30A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Пояснительная записка </w:t>
      </w:r>
    </w:p>
    <w:p w:rsidR="001F30A6" w:rsidRDefault="001F30A6" w:rsidP="001F30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5FC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направлена на формирование навыков общения и  культуры поведения детей, развитие и совершенствование их нравственных качеств, ориентация на общечеловеческие ценности.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общекультурного направления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«Читательская грамотность» является необходимым дополнением к программам всех учебных дисциплин, так как формирование навыков смыслового чтения является стратегической линией школьного образования в целом. </w:t>
      </w:r>
    </w:p>
    <w:p w:rsidR="001F30A6" w:rsidRDefault="001F30A6" w:rsidP="001F30A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F30A6" w:rsidRPr="00B915FC" w:rsidRDefault="001F30A6" w:rsidP="001F30A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915FC">
        <w:rPr>
          <w:rFonts w:ascii="Times New Roman" w:hAnsi="Times New Roman" w:cs="Times New Roman"/>
          <w:sz w:val="24"/>
          <w:szCs w:val="24"/>
        </w:rPr>
        <w:t>Программа разработана в соответствии с:</w:t>
      </w:r>
    </w:p>
    <w:p w:rsidR="001F30A6" w:rsidRPr="00B915FC" w:rsidRDefault="001F30A6" w:rsidP="001F30A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15FC">
        <w:rPr>
          <w:rFonts w:ascii="Times New Roman" w:hAnsi="Times New Roman" w:cs="Times New Roman"/>
          <w:sz w:val="24"/>
          <w:szCs w:val="24"/>
        </w:rPr>
        <w:t xml:space="preserve">Федеральный </w:t>
      </w:r>
      <w:r w:rsidRPr="001F30A6">
        <w:rPr>
          <w:rFonts w:ascii="Times New Roman" w:hAnsi="Times New Roman" w:cs="Times New Roman"/>
          <w:sz w:val="24"/>
          <w:szCs w:val="24"/>
        </w:rPr>
        <w:t>Закон</w:t>
      </w:r>
      <w:r w:rsidRPr="00B915FC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 ».</w:t>
      </w:r>
    </w:p>
    <w:p w:rsidR="001F30A6" w:rsidRPr="00F840F8" w:rsidRDefault="001F30A6" w:rsidP="001F30A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15FC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</w:t>
      </w:r>
      <w:r w:rsidRPr="001F30A6">
        <w:rPr>
          <w:rFonts w:ascii="Times New Roman" w:hAnsi="Times New Roman" w:cs="Times New Roman"/>
          <w:sz w:val="24"/>
          <w:szCs w:val="24"/>
        </w:rPr>
        <w:t>стандарт</w:t>
      </w:r>
      <w:r w:rsidRPr="00B915FC">
        <w:rPr>
          <w:rFonts w:ascii="Times New Roman" w:hAnsi="Times New Roman" w:cs="Times New Roman"/>
          <w:sz w:val="24"/>
          <w:szCs w:val="24"/>
        </w:rPr>
        <w:t xml:space="preserve">  образования обучающихся с умственной отсталостью (интеллектуальными нарушениями) (утвержден Приказом </w:t>
      </w:r>
      <w:proofErr w:type="spellStart"/>
      <w:r w:rsidRPr="00B915F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915FC">
        <w:rPr>
          <w:rFonts w:ascii="Times New Roman" w:hAnsi="Times New Roman" w:cs="Times New Roman"/>
          <w:sz w:val="24"/>
          <w:szCs w:val="24"/>
        </w:rPr>
        <w:t xml:space="preserve"> России от 19 декабря 2014 г. N 1599, зарегистрирован в Минюсте России 3 февраля 2015 г., регистрационный номер 35850);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0A6" w:rsidRPr="00F840F8" w:rsidRDefault="001F30A6" w:rsidP="001F30A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адаптированная основная общеобразовательная программа обучающихся с умственной отсталостью (интеллектуальными нарушениями) от 24 ноября 2022г. №1026;</w:t>
      </w:r>
    </w:p>
    <w:p w:rsidR="001F30A6" w:rsidRPr="00F840F8" w:rsidRDefault="001F30A6" w:rsidP="001F30A6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840F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Адаптированная основная общеобразовательная программа для обучающихся с умственной отсталостью (интеллектуальными нарушениями) МБОУ Родниковской СОШ</w:t>
      </w:r>
    </w:p>
    <w:p w:rsidR="001F30A6" w:rsidRPr="00B37D19" w:rsidRDefault="001F30A6" w:rsidP="001F30A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D19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курса </w:t>
      </w:r>
    </w:p>
    <w:p w:rsidR="001F30A6" w:rsidRDefault="001F30A6" w:rsidP="001F30A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30A6">
        <w:rPr>
          <w:rFonts w:ascii="Times New Roman" w:hAnsi="Times New Roman" w:cs="Times New Roman"/>
          <w:sz w:val="24"/>
          <w:szCs w:val="24"/>
        </w:rPr>
        <w:t>В результате изучения всех без исключения предметов обучающиеся основной школы приобретают навыки работы с информацией. Они смогут осуществлять поиск информации, выделять и фиксировать нужную информацию, систематизировать, сопоставлять, анализировать и обобщать информацию, интерпретировать и преобразовывать ее. Обучающиеся научатся дополнять готовые информационные объекты (таблицы,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A6">
        <w:rPr>
          <w:rFonts w:ascii="Times New Roman" w:hAnsi="Times New Roman" w:cs="Times New Roman"/>
          <w:sz w:val="24"/>
          <w:szCs w:val="24"/>
        </w:rPr>
        <w:t>схемы, тексты) и создавать свои собственные (сообщения, сочинения, графические работы). Овладеют навыками представления информации в наглядной форме (в виде таблиц, схем). Смогут использовать информацию для установления причинно- следственных связей и зависимостей, объяснения и доказательства фактов в учебных и практических ситуациях. Обучающиеся получат возможность научиться строить умозаключения и принимать решения на основе самостоятельно полученной информации, а также приобрести опыт критического отношения к получаемой информации, сопоставляя ее с информацией из других источников и имеющимся жизненным опытом.</w:t>
      </w:r>
    </w:p>
    <w:p w:rsidR="001F30A6" w:rsidRPr="00B915FC" w:rsidRDefault="001F30A6" w:rsidP="001F30A6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15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принципы </w:t>
      </w:r>
      <w:r w:rsidRPr="00B915F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организации воспитания: </w:t>
      </w:r>
    </w:p>
    <w:p w:rsidR="001F30A6" w:rsidRPr="00B915FC" w:rsidRDefault="001F30A6" w:rsidP="001F30A6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15FC">
        <w:rPr>
          <w:rFonts w:ascii="Times New Roman" w:hAnsi="Times New Roman" w:cs="Times New Roman"/>
          <w:color w:val="000000"/>
          <w:sz w:val="24"/>
          <w:szCs w:val="24"/>
        </w:rPr>
        <w:t xml:space="preserve">Принцип открытости. </w:t>
      </w:r>
    </w:p>
    <w:p w:rsidR="001F30A6" w:rsidRPr="00B915FC" w:rsidRDefault="001F30A6" w:rsidP="001F30A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15FC">
        <w:rPr>
          <w:rFonts w:ascii="Times New Roman" w:hAnsi="Times New Roman" w:cs="Times New Roman"/>
          <w:color w:val="000000"/>
          <w:sz w:val="24"/>
          <w:szCs w:val="24"/>
        </w:rPr>
        <w:t xml:space="preserve">Принцип деятельности. </w:t>
      </w:r>
    </w:p>
    <w:p w:rsidR="001F30A6" w:rsidRPr="00B915FC" w:rsidRDefault="001F30A6" w:rsidP="001F30A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15FC">
        <w:rPr>
          <w:rFonts w:ascii="Times New Roman" w:hAnsi="Times New Roman" w:cs="Times New Roman"/>
          <w:color w:val="000000"/>
          <w:sz w:val="24"/>
          <w:szCs w:val="24"/>
        </w:rPr>
        <w:t xml:space="preserve">Принцип свободы участия. </w:t>
      </w:r>
    </w:p>
    <w:p w:rsidR="001F30A6" w:rsidRPr="00B915FC" w:rsidRDefault="001F30A6" w:rsidP="001F30A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15FC">
        <w:rPr>
          <w:rFonts w:ascii="Times New Roman" w:hAnsi="Times New Roman" w:cs="Times New Roman"/>
          <w:color w:val="000000"/>
          <w:sz w:val="24"/>
          <w:szCs w:val="24"/>
        </w:rPr>
        <w:t xml:space="preserve">Принцип обратной связи. </w:t>
      </w:r>
    </w:p>
    <w:p w:rsidR="001F30A6" w:rsidRPr="00B915FC" w:rsidRDefault="001F30A6" w:rsidP="001F30A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15FC">
        <w:rPr>
          <w:rFonts w:ascii="Times New Roman" w:hAnsi="Times New Roman" w:cs="Times New Roman"/>
          <w:color w:val="000000"/>
          <w:sz w:val="24"/>
          <w:szCs w:val="24"/>
        </w:rPr>
        <w:t xml:space="preserve">Принцип сотворчества. </w:t>
      </w:r>
    </w:p>
    <w:p w:rsidR="001F30A6" w:rsidRPr="00B915FC" w:rsidRDefault="001F30A6" w:rsidP="001F30A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15FC">
        <w:rPr>
          <w:rFonts w:ascii="Times New Roman" w:hAnsi="Times New Roman" w:cs="Times New Roman"/>
          <w:color w:val="000000"/>
          <w:sz w:val="24"/>
          <w:szCs w:val="24"/>
        </w:rPr>
        <w:t>Принцип успешности.</w:t>
      </w:r>
    </w:p>
    <w:p w:rsidR="001F30A6" w:rsidRPr="001F30A6" w:rsidRDefault="001F30A6" w:rsidP="001F30A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 программы: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 читательской компетенции, способствующей достижению результативности обучения по всем предметам образовательной программы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30A6" w:rsidRPr="001F30A6" w:rsidRDefault="001F30A6" w:rsidP="001F30A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F30A6" w:rsidRPr="001F30A6" w:rsidRDefault="001F30A6" w:rsidP="001F30A6">
      <w:pPr>
        <w:pStyle w:val="a4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 процессе чтения и осмысления текстов эстетические чувства, формировать духовно-нравственные основы личности;</w:t>
      </w:r>
    </w:p>
    <w:p w:rsidR="001F30A6" w:rsidRPr="001F30A6" w:rsidRDefault="001F30A6" w:rsidP="001F30A6">
      <w:pPr>
        <w:pStyle w:val="a4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аивать</w:t>
      </w:r>
      <w:r w:rsidRPr="001F3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(просмотрового/поискового, ознакомительного, изучающего/углублённого) в работе с книгой и текстом как единицей информации; </w:t>
      </w:r>
    </w:p>
    <w:p w:rsidR="001F30A6" w:rsidRPr="001F30A6" w:rsidRDefault="001F30A6" w:rsidP="001F30A6">
      <w:pPr>
        <w:pStyle w:val="a4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приёмов поиска и извлечения информации в тексте;</w:t>
      </w:r>
    </w:p>
    <w:p w:rsidR="001F30A6" w:rsidRPr="001F30A6" w:rsidRDefault="001F30A6" w:rsidP="001F30A6">
      <w:pPr>
        <w:pStyle w:val="a4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приёмов обработки информации в зависимости от цели её дальнейшего использования.</w:t>
      </w:r>
    </w:p>
    <w:p w:rsidR="001F30A6" w:rsidRPr="007F3E70" w:rsidRDefault="001F30A6" w:rsidP="001F30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F3B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</w:t>
      </w:r>
      <w:r>
        <w:rPr>
          <w:rFonts w:ascii="Times New Roman" w:hAnsi="Times New Roman" w:cs="Times New Roman"/>
          <w:sz w:val="24"/>
          <w:szCs w:val="24"/>
        </w:rPr>
        <w:t xml:space="preserve">позволит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не только повышению интереса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предмету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формированию потребности использовать чтение как средство познания мира и самого себя в этом мире.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чтению и пониманию прочитанного активизирует внимание, память, воображение, мышление, эмоции, формирует и развивает эстетические чувства, волевые качества, навыки самоконтроля, интеллектуальной самостоятельности.</w:t>
      </w:r>
    </w:p>
    <w:p w:rsidR="001F30A6" w:rsidRDefault="001F30A6" w:rsidP="001F3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словесный (беседа, рассказ, объяснение); практический; наглядный (показ видео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материалов, иллюстраций).</w:t>
      </w:r>
    </w:p>
    <w:p w:rsidR="001F30A6" w:rsidRDefault="001F30A6" w:rsidP="001F3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проведения занятий: </w:t>
      </w:r>
      <w:r>
        <w:rPr>
          <w:rFonts w:ascii="Times New Roman" w:hAnsi="Times New Roman" w:cs="Times New Roman"/>
          <w:sz w:val="24"/>
          <w:szCs w:val="24"/>
        </w:rPr>
        <w:t xml:space="preserve">беседа, диалог, речевая игра, ролевые игры, тестирование,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практические занятия, конкурсы. </w:t>
      </w:r>
    </w:p>
    <w:p w:rsidR="001F30A6" w:rsidRDefault="001F30A6" w:rsidP="001F3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специально разработанным играм и упражнениям у детей сформируются эмоционально-мотивационные установки по отношению к себе, окружающим, сверстникам и взрослым.</w:t>
      </w:r>
    </w:p>
    <w:p w:rsidR="001F30A6" w:rsidRDefault="001F30A6" w:rsidP="001F3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результаты:</w:t>
      </w:r>
    </w:p>
    <w:p w:rsidR="001F30A6" w:rsidRPr="007F3E70" w:rsidRDefault="001F30A6" w:rsidP="001F30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возможность</w:t>
      </w:r>
    </w:p>
    <w:p w:rsidR="001F30A6" w:rsidRPr="001F30A6" w:rsidRDefault="001F30A6" w:rsidP="001F30A6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базовые умения и навыки смыслового чтения и работы с текстом на уроках разных предметных дисциплин при совершении интеллектуальных (познавательных) действий, для решения учебно-познавательных и учебно-практических задач, в ситуациях моделирования и проектирования;</w:t>
      </w:r>
    </w:p>
    <w:p w:rsidR="001F30A6" w:rsidRPr="001F30A6" w:rsidRDefault="001F30A6" w:rsidP="001F30A6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0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обогатить, углубить знания, расширить общий культурный кругозор на основе работы с информацией (текстами) в разных предметных областях.</w:t>
      </w:r>
    </w:p>
    <w:p w:rsidR="001F30A6" w:rsidRPr="00B37D19" w:rsidRDefault="001F30A6" w:rsidP="001F3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7D19">
        <w:rPr>
          <w:rFonts w:ascii="Times New Roman" w:hAnsi="Times New Roman" w:cs="Times New Roman"/>
          <w:b/>
          <w:sz w:val="24"/>
          <w:szCs w:val="24"/>
        </w:rPr>
        <w:t xml:space="preserve">Количество часов по предмету: </w:t>
      </w:r>
      <w:r w:rsidRPr="00B37D19">
        <w:rPr>
          <w:rFonts w:ascii="Times New Roman" w:hAnsi="Times New Roman" w:cs="Times New Roman"/>
          <w:sz w:val="24"/>
          <w:szCs w:val="24"/>
        </w:rPr>
        <w:t>программа рассчитана  на 34 часа/1  час в неделю (34 недели).</w:t>
      </w:r>
    </w:p>
    <w:p w:rsidR="00420933" w:rsidRDefault="00420933"/>
    <w:p w:rsidR="001F30A6" w:rsidRDefault="001F30A6"/>
    <w:p w:rsidR="001F30A6" w:rsidRDefault="001F30A6"/>
    <w:p w:rsidR="001F30A6" w:rsidRDefault="001F30A6"/>
    <w:p w:rsidR="001F30A6" w:rsidRDefault="001F30A6"/>
    <w:p w:rsidR="001F30A6" w:rsidRDefault="001F30A6"/>
    <w:p w:rsidR="001F30A6" w:rsidRPr="001F30A6" w:rsidRDefault="001F30A6" w:rsidP="001F30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W w:w="9376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9"/>
        <w:gridCol w:w="4961"/>
        <w:gridCol w:w="2410"/>
        <w:gridCol w:w="1276"/>
      </w:tblGrid>
      <w:tr w:rsidR="001F30A6" w:rsidRPr="00B40864" w:rsidTr="001F30A6">
        <w:trPr>
          <w:trHeight w:val="785"/>
        </w:trPr>
        <w:tc>
          <w:tcPr>
            <w:tcW w:w="729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961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Форма организации</w:t>
            </w:r>
          </w:p>
        </w:tc>
        <w:tc>
          <w:tcPr>
            <w:tcW w:w="1276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Умеем ли мы читать? (Виды чтения)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Вводное занятие. Беседа </w:t>
            </w:r>
          </w:p>
        </w:tc>
        <w:tc>
          <w:tcPr>
            <w:tcW w:w="1276" w:type="dxa"/>
          </w:tcPr>
          <w:p w:rsidR="001F30A6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06.09</w:t>
            </w:r>
          </w:p>
        </w:tc>
      </w:tr>
      <w:tr w:rsidR="001F30A6" w:rsidRPr="00B40864" w:rsidTr="001F30A6">
        <w:trPr>
          <w:trHeight w:val="969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Как выбрать книгу? (Виды чтения: просмотровое, ознакомительное) Библиотечный урок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Лекционное занятие</w:t>
            </w:r>
          </w:p>
        </w:tc>
        <w:tc>
          <w:tcPr>
            <w:tcW w:w="1276" w:type="dxa"/>
          </w:tcPr>
          <w:p w:rsidR="001F30A6" w:rsidRPr="00B40864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13.09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Учимся ставить цель чтения («Знаю – хочу узнать – узнал»)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</w:tc>
        <w:tc>
          <w:tcPr>
            <w:tcW w:w="1276" w:type="dxa"/>
          </w:tcPr>
          <w:p w:rsidR="001F30A6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20.09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Что и о чём? (Углубление понятия о тексте)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Лекционное занятие</w:t>
            </w:r>
          </w:p>
        </w:tc>
        <w:tc>
          <w:tcPr>
            <w:tcW w:w="1276" w:type="dxa"/>
          </w:tcPr>
          <w:p w:rsidR="001F30A6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27.09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95"/>
              <w:gridCol w:w="95"/>
            </w:tblGrid>
            <w:tr w:rsidR="001F30A6" w:rsidRPr="007F3E70" w:rsidTr="003A3041">
              <w:trPr>
                <w:tblCellSpacing w:w="15" w:type="dxa"/>
              </w:trPr>
              <w:tc>
                <w:tcPr>
                  <w:tcW w:w="4250" w:type="dxa"/>
                  <w:vAlign w:val="center"/>
                  <w:hideMark/>
                </w:tcPr>
                <w:p w:rsidR="001F30A6" w:rsidRPr="007F3E70" w:rsidRDefault="001F30A6" w:rsidP="001F30A6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4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чего начинается текст? (Роль заглавия)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:rsidR="001F30A6" w:rsidRPr="007F3E70" w:rsidRDefault="001F30A6" w:rsidP="001F30A6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Практическое занятие. Игра </w:t>
            </w:r>
          </w:p>
        </w:tc>
        <w:tc>
          <w:tcPr>
            <w:tcW w:w="1276" w:type="dxa"/>
          </w:tcPr>
          <w:p w:rsidR="001F30A6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04.10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Зачем нужен эпиграф? (Роль заглавия и эпиграфа)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поискового характера</w:t>
            </w:r>
          </w:p>
        </w:tc>
        <w:tc>
          <w:tcPr>
            <w:tcW w:w="1276" w:type="dxa"/>
          </w:tcPr>
          <w:p w:rsidR="001F30A6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Внимание к слову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Квест-игра</w:t>
            </w:r>
            <w:proofErr w:type="spellEnd"/>
          </w:p>
        </w:tc>
        <w:tc>
          <w:tcPr>
            <w:tcW w:w="1276" w:type="dxa"/>
          </w:tcPr>
          <w:p w:rsidR="001F30A6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1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16"/>
                <w:rFonts w:ascii="Times New Roman" w:hAnsi="Times New Roman" w:cs="Times New Roman"/>
                <w:sz w:val="24"/>
                <w:szCs w:val="24"/>
              </w:rPr>
              <w:t>Тематический конкурс чтецов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стихотворений</w:t>
            </w:r>
          </w:p>
        </w:tc>
        <w:tc>
          <w:tcPr>
            <w:tcW w:w="1276" w:type="dxa"/>
          </w:tcPr>
          <w:p w:rsidR="001F30A6" w:rsidRDefault="004A4BE3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</w:t>
            </w: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Наши друзья и помощники (Словари и справочники)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Учимся читать учебный текст (Элементы учебного текста)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Практическое занятие 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Главное и неглавное в тексте (Виды информации в учебном тексте)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Практические задания</w:t>
            </w:r>
          </w:p>
        </w:tc>
        <w:tc>
          <w:tcPr>
            <w:tcW w:w="1276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Практикум-диагностика (Тестовая работа по применению умений работать с информацией и выделять главную мысль)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Как читать </w:t>
            </w:r>
            <w:proofErr w:type="spellStart"/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несплошной</w:t>
            </w:r>
            <w:proofErr w:type="spellEnd"/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 текст?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Практикум 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Шифровка и дешифровка текста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Парная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Как построен текст? (Строение текстов разных типов речи)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Групповая работа, игра</w:t>
            </w:r>
          </w:p>
        </w:tc>
        <w:tc>
          <w:tcPr>
            <w:tcW w:w="1276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«Заседание Учёного совета лексикографов»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Ролевая </w:t>
            </w:r>
            <w:r w:rsidRPr="00B40864">
              <w:rPr>
                <w:rFonts w:ascii="Times New Roman" w:hAnsi="Times New Roman"/>
              </w:rPr>
              <w:t>игра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Погружение в текст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 xml:space="preserve">Погружение в текст 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Диалог с текстом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Практикум 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Диалог с текстом («Толстые и тонкие» вопросы)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с текстом (Выделение главной мысли)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Составление плана текста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в игровой форме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tabs>
                <w:tab w:val="left" w:pos="168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tabs>
                <w:tab w:val="left" w:pos="168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Формирование списка книг для чтения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Создание собственных письменных материалов на ос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нове прочитанных текстов: отзывы о прочитанном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Индивидуальное практическое занятие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D874BC" w:rsidRDefault="001F30A6" w:rsidP="001F30A6">
            <w:pPr>
              <w:pStyle w:val="a6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rStyle w:val="c6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pStyle w:val="a6"/>
              <w:spacing w:before="0" w:beforeAutospacing="0" w:after="0" w:afterAutospacing="0" w:line="276" w:lineRule="auto"/>
            </w:pPr>
            <w:r w:rsidRPr="00D874BC">
              <w:rPr>
                <w:rStyle w:val="c6"/>
              </w:rPr>
              <w:t>Учимся читать «между строк» (Скрытая информация в тексте)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Беседа, круглый стол 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Что помогает понять текст (Перекодирование информации: пометки, выписки, цитаты)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Оценка содержания, языковых особенностей и струк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тур</w:t>
            </w:r>
            <w:bookmarkStart w:id="0" w:name="_GoBack"/>
            <w:bookmarkEnd w:id="0"/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ы текста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Выражение собственного мнения о прочи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Выражение собственного мнения о прочи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 и его аргументация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Открытый микрофон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D874BC" w:rsidRDefault="001F30A6" w:rsidP="001F30A6">
            <w:pPr>
              <w:pStyle w:val="a6"/>
              <w:numPr>
                <w:ilvl w:val="0"/>
                <w:numId w:val="11"/>
              </w:numPr>
              <w:spacing w:before="0" w:beforeAutospacing="0" w:after="0" w:afterAutospacing="0" w:line="276" w:lineRule="auto"/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pStyle w:val="a6"/>
              <w:spacing w:before="0" w:beforeAutospacing="0" w:after="0" w:afterAutospacing="0" w:line="276" w:lineRule="auto"/>
            </w:pPr>
            <w:r w:rsidRPr="00D874BC">
              <w:t>Достоверность и недостовер</w:t>
            </w:r>
            <w:r w:rsidRPr="00D874BC">
              <w:softHyphen/>
              <w:t>ность информации в тексте. Текст задачи «Крыжовник»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Групповая работа</w:t>
            </w:r>
          </w:p>
        </w:tc>
        <w:tc>
          <w:tcPr>
            <w:tcW w:w="1276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D874BC" w:rsidRDefault="001F30A6" w:rsidP="001F30A6">
            <w:pPr>
              <w:pStyle w:val="a6"/>
              <w:numPr>
                <w:ilvl w:val="0"/>
                <w:numId w:val="11"/>
              </w:numPr>
              <w:spacing w:before="0" w:beforeAutospacing="0" w:after="0" w:afterAutospacing="0" w:line="276" w:lineRule="auto"/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pStyle w:val="a6"/>
              <w:spacing w:before="0" w:beforeAutospacing="0" w:after="0" w:afterAutospacing="0" w:line="276" w:lineRule="auto"/>
            </w:pPr>
            <w:r w:rsidRPr="00D874BC">
              <w:t>Недостающая или избыточная информация. Текст задачи «Крыжовник»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Индивидуальная и групповая работа</w:t>
            </w:r>
          </w:p>
        </w:tc>
        <w:tc>
          <w:tcPr>
            <w:tcW w:w="1276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Участие в учебном диалоге при обсуждении прочи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танного или прослушанного текста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D874BC" w:rsidRDefault="001F30A6" w:rsidP="001F30A6">
            <w:pPr>
              <w:pStyle w:val="a6"/>
              <w:numPr>
                <w:ilvl w:val="0"/>
                <w:numId w:val="11"/>
              </w:numPr>
              <w:spacing w:before="0" w:beforeAutospacing="0" w:after="0" w:afterAutospacing="0" w:line="276" w:lineRule="auto"/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pStyle w:val="a6"/>
              <w:spacing w:before="0" w:beforeAutospacing="0" w:after="0" w:afterAutospacing="0" w:line="276" w:lineRule="auto"/>
            </w:pPr>
            <w:r w:rsidRPr="00D874BC">
              <w:t>Сопоставление различ</w:t>
            </w:r>
            <w:r>
              <w:t>ных точек зрения на информацию.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1F30A6" w:rsidRPr="00B40864" w:rsidTr="001F30A6">
        <w:trPr>
          <w:trHeight w:val="170"/>
        </w:trPr>
        <w:tc>
          <w:tcPr>
            <w:tcW w:w="729" w:type="dxa"/>
          </w:tcPr>
          <w:p w:rsidR="001F30A6" w:rsidRPr="001F30A6" w:rsidRDefault="001F30A6" w:rsidP="001F30A6">
            <w:pPr>
              <w:pStyle w:val="a4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30A6" w:rsidRPr="00D874BC" w:rsidRDefault="001F30A6" w:rsidP="001F30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Итоговое занятие. Анализ текста</w:t>
            </w:r>
          </w:p>
        </w:tc>
        <w:tc>
          <w:tcPr>
            <w:tcW w:w="2410" w:type="dxa"/>
          </w:tcPr>
          <w:p w:rsidR="001F30A6" w:rsidRPr="00B40864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276" w:type="dxa"/>
          </w:tcPr>
          <w:p w:rsidR="001F30A6" w:rsidRDefault="001F30A6" w:rsidP="001F30A6">
            <w:pPr>
              <w:pStyle w:val="a5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1F30A6" w:rsidRDefault="001F30A6"/>
    <w:p w:rsidR="001F30A6" w:rsidRPr="001F30A6" w:rsidRDefault="001F3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34 часа</w:t>
      </w:r>
    </w:p>
    <w:sectPr w:rsidR="001F30A6" w:rsidRPr="001F30A6" w:rsidSect="00420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MS Gothic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1962"/>
    <w:multiLevelType w:val="hybridMultilevel"/>
    <w:tmpl w:val="0742CB70"/>
    <w:lvl w:ilvl="0" w:tplc="5B2AF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6686C"/>
    <w:multiLevelType w:val="hybridMultilevel"/>
    <w:tmpl w:val="7D9C5136"/>
    <w:lvl w:ilvl="0" w:tplc="5B2AF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E76C5"/>
    <w:multiLevelType w:val="multilevel"/>
    <w:tmpl w:val="7916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A60F7"/>
    <w:multiLevelType w:val="multilevel"/>
    <w:tmpl w:val="7870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22433"/>
    <w:multiLevelType w:val="hybridMultilevel"/>
    <w:tmpl w:val="CC1E2B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74608C"/>
    <w:multiLevelType w:val="hybridMultilevel"/>
    <w:tmpl w:val="553AF8BA"/>
    <w:lvl w:ilvl="0" w:tplc="022C8FB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6CF2B61"/>
    <w:multiLevelType w:val="multilevel"/>
    <w:tmpl w:val="E3DA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77316"/>
    <w:multiLevelType w:val="hybridMultilevel"/>
    <w:tmpl w:val="EA205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86071"/>
    <w:multiLevelType w:val="hybridMultilevel"/>
    <w:tmpl w:val="4A2CE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C9147F"/>
    <w:multiLevelType w:val="multilevel"/>
    <w:tmpl w:val="0292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1F7E42"/>
    <w:multiLevelType w:val="hybridMultilevel"/>
    <w:tmpl w:val="21401F54"/>
    <w:lvl w:ilvl="0" w:tplc="35DA5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10"/>
  </w:num>
  <w:num w:numId="7">
    <w:abstractNumId w:val="2"/>
  </w:num>
  <w:num w:numId="8">
    <w:abstractNumId w:val="3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1F30A6"/>
    <w:rsid w:val="000617AD"/>
    <w:rsid w:val="00062C10"/>
    <w:rsid w:val="000D3C3D"/>
    <w:rsid w:val="00163958"/>
    <w:rsid w:val="001F30A6"/>
    <w:rsid w:val="002C2B0A"/>
    <w:rsid w:val="00377524"/>
    <w:rsid w:val="003A0B03"/>
    <w:rsid w:val="003C0C46"/>
    <w:rsid w:val="00420933"/>
    <w:rsid w:val="004A4BE3"/>
    <w:rsid w:val="00524C19"/>
    <w:rsid w:val="0057325B"/>
    <w:rsid w:val="005B5861"/>
    <w:rsid w:val="007B0329"/>
    <w:rsid w:val="007D2431"/>
    <w:rsid w:val="007E7087"/>
    <w:rsid w:val="007F2E65"/>
    <w:rsid w:val="00863E78"/>
    <w:rsid w:val="008851A5"/>
    <w:rsid w:val="008A50FE"/>
    <w:rsid w:val="00976340"/>
    <w:rsid w:val="009E0CE0"/>
    <w:rsid w:val="00B05CCE"/>
    <w:rsid w:val="00B61FB5"/>
    <w:rsid w:val="00BF1A68"/>
    <w:rsid w:val="00C71D58"/>
    <w:rsid w:val="00CC36B5"/>
    <w:rsid w:val="00E65FF6"/>
    <w:rsid w:val="00F24C65"/>
    <w:rsid w:val="00FD2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1F30A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F30A6"/>
    <w:pPr>
      <w:ind w:left="720"/>
      <w:contextualSpacing/>
    </w:pPr>
  </w:style>
  <w:style w:type="character" w:customStyle="1" w:styleId="c16">
    <w:name w:val="c16"/>
    <w:basedOn w:val="a0"/>
    <w:rsid w:val="001F30A6"/>
  </w:style>
  <w:style w:type="character" w:customStyle="1" w:styleId="c6">
    <w:name w:val="c6"/>
    <w:basedOn w:val="a0"/>
    <w:rsid w:val="001F30A6"/>
  </w:style>
  <w:style w:type="character" w:customStyle="1" w:styleId="c2">
    <w:name w:val="c2"/>
    <w:basedOn w:val="a0"/>
    <w:rsid w:val="001F30A6"/>
  </w:style>
  <w:style w:type="paragraph" w:customStyle="1" w:styleId="a5">
    <w:name w:val="Содержимое таблицы"/>
    <w:basedOn w:val="a"/>
    <w:rsid w:val="001F30A6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paragraph" w:styleId="a6">
    <w:name w:val="Normal (Web)"/>
    <w:basedOn w:val="a"/>
    <w:uiPriority w:val="99"/>
    <w:unhideWhenUsed/>
    <w:rsid w:val="001F3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1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BB492-FC94-4BE6-B672-25B47D8B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2024-09-10T02:23:00Z</cp:lastPrinted>
  <dcterms:created xsi:type="dcterms:W3CDTF">2024-08-22T07:10:00Z</dcterms:created>
  <dcterms:modified xsi:type="dcterms:W3CDTF">2024-09-27T07:08:00Z</dcterms:modified>
</cp:coreProperties>
</file>